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4296A" w:rsidP="00070CC3" w:rsidRDefault="0034296A" w14:paraId="6857E20E" wp14:textId="7777777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PRIJEDLOG GODIŠNJEG IZVEDBENOG</w:t>
      </w:r>
      <w:r w:rsidRPr="009442D5" w:rsidR="00D55EC4">
        <w:rPr>
          <w:b/>
          <w:bCs/>
          <w:sz w:val="28"/>
          <w:szCs w:val="24"/>
        </w:rPr>
        <w:t xml:space="preserve"> KURIKULUM</w:t>
      </w:r>
      <w:r>
        <w:rPr>
          <w:b/>
          <w:bCs/>
          <w:sz w:val="28"/>
          <w:szCs w:val="24"/>
        </w:rPr>
        <w:t>A</w:t>
      </w:r>
      <w:r w:rsidRPr="009442D5" w:rsidR="00D55EC4">
        <w:rPr>
          <w:b/>
          <w:bCs/>
          <w:sz w:val="28"/>
          <w:szCs w:val="24"/>
        </w:rPr>
        <w:t xml:space="preserve"> ZA GEOGRAFIJU U </w:t>
      </w:r>
      <w:r w:rsidR="00D55EC4">
        <w:rPr>
          <w:b/>
          <w:bCs/>
          <w:sz w:val="28"/>
          <w:szCs w:val="24"/>
        </w:rPr>
        <w:t>5</w:t>
      </w:r>
      <w:r w:rsidRPr="009442D5" w:rsidR="00D55EC4">
        <w:rPr>
          <w:b/>
          <w:bCs/>
          <w:sz w:val="28"/>
          <w:szCs w:val="24"/>
        </w:rPr>
        <w:t>. RAZREDU O</w:t>
      </w:r>
      <w:r w:rsidR="0069403D">
        <w:rPr>
          <w:b/>
          <w:bCs/>
          <w:sz w:val="28"/>
          <w:szCs w:val="24"/>
        </w:rPr>
        <w:t xml:space="preserve">SNOVNE </w:t>
      </w:r>
      <w:r w:rsidRPr="009442D5" w:rsidR="00D55EC4">
        <w:rPr>
          <w:b/>
          <w:bCs/>
          <w:sz w:val="28"/>
          <w:szCs w:val="24"/>
        </w:rPr>
        <w:t>Š</w:t>
      </w:r>
      <w:r w:rsidR="0069403D">
        <w:rPr>
          <w:b/>
          <w:bCs/>
          <w:sz w:val="28"/>
          <w:szCs w:val="24"/>
        </w:rPr>
        <w:t>KOLE</w:t>
      </w:r>
      <w:r>
        <w:rPr>
          <w:b/>
          <w:bCs/>
          <w:sz w:val="28"/>
          <w:szCs w:val="24"/>
        </w:rPr>
        <w:t xml:space="preserve"> </w:t>
      </w:r>
    </w:p>
    <w:p xmlns:wp14="http://schemas.microsoft.com/office/word/2010/wordml" w:rsidRPr="00070CC3" w:rsidR="00D55EC4" w:rsidP="00070CC3" w:rsidRDefault="0034296A" w14:paraId="536AC621" wp14:textId="7777777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ZA ŠK. GOD. 2021./2022.</w:t>
      </w:r>
    </w:p>
    <w:tbl>
      <w:tblPr>
        <w:tblStyle w:val="TableGrid"/>
        <w:tblpPr w:leftFromText="180" w:rightFromText="180" w:vertAnchor="text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997"/>
        <w:gridCol w:w="1265"/>
        <w:gridCol w:w="2128"/>
        <w:gridCol w:w="850"/>
        <w:gridCol w:w="4961"/>
        <w:gridCol w:w="3686"/>
      </w:tblGrid>
      <w:tr xmlns:wp14="http://schemas.microsoft.com/office/word/2010/wordml" w:rsidR="00D55EC4" w:rsidTr="14041720" w14:paraId="52B92700" wp14:textId="77777777">
        <w:tc>
          <w:tcPr>
            <w:tcW w:w="997" w:type="dxa"/>
            <w:shd w:val="clear" w:color="auto" w:fill="D9E2F3" w:themeFill="accent5" w:themeFillTint="33"/>
            <w:tcMar/>
          </w:tcPr>
          <w:p w:rsidR="00D55EC4" w:rsidP="000204D3" w:rsidRDefault="00D55EC4" w14:paraId="10B73509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265" w:type="dxa"/>
            <w:shd w:val="clear" w:color="auto" w:fill="D9E2F3" w:themeFill="accent5" w:themeFillTint="33"/>
            <w:tcMar/>
          </w:tcPr>
          <w:p w:rsidR="00D55EC4" w:rsidP="000204D3" w:rsidRDefault="00D55EC4" w14:paraId="14412D1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128" w:type="dxa"/>
            <w:shd w:val="clear" w:color="auto" w:fill="D9E2F3" w:themeFill="accent5" w:themeFillTint="33"/>
            <w:tcMar/>
          </w:tcPr>
          <w:p w:rsidR="00D55EC4" w:rsidP="000204D3" w:rsidRDefault="00D55EC4" w14:paraId="5C6174B4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850" w:type="dxa"/>
            <w:shd w:val="clear" w:color="auto" w:fill="D9E2F3" w:themeFill="accent5" w:themeFillTint="33"/>
            <w:tcMar/>
          </w:tcPr>
          <w:p w:rsidR="00D55EC4" w:rsidP="000204D3" w:rsidRDefault="00D55EC4" w14:paraId="0177FC82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4961" w:type="dxa"/>
            <w:shd w:val="clear" w:color="auto" w:fill="D9E2F3" w:themeFill="accent5" w:themeFillTint="33"/>
            <w:tcMar/>
          </w:tcPr>
          <w:p w:rsidR="00D55EC4" w:rsidP="000204D3" w:rsidRDefault="00D55EC4" w14:paraId="3E48B9E7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– OBRAZOVNI ISHODI</w:t>
            </w:r>
          </w:p>
          <w:p w:rsidRPr="009B15D5" w:rsidR="00D55EC4" w:rsidP="000204D3" w:rsidRDefault="00D55EC4" w14:paraId="42E5AA7E" wp14:textId="77777777">
            <w:pPr>
              <w:jc w:val="center"/>
              <w:rPr>
                <w:sz w:val="24"/>
                <w:szCs w:val="24"/>
              </w:rPr>
            </w:pPr>
            <w:r w:rsidRPr="009B15D5">
              <w:rPr>
                <w:szCs w:val="24"/>
              </w:rPr>
              <w:t>(Odluka o donošenju kurikuluma za Geografiju; 2019.)</w:t>
            </w:r>
          </w:p>
        </w:tc>
        <w:tc>
          <w:tcPr>
            <w:tcW w:w="3686" w:type="dxa"/>
            <w:shd w:val="clear" w:color="auto" w:fill="D9E2F3" w:themeFill="accent5" w:themeFillTint="33"/>
            <w:tcMar/>
          </w:tcPr>
          <w:p w:rsidRPr="00F5178E" w:rsidR="00D55EC4" w:rsidP="000204D3" w:rsidRDefault="00D55EC4" w14:paraId="2B2E55D8" wp14:textId="77777777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xmlns:wp14="http://schemas.microsoft.com/office/word/2010/wordml" w:rsidRPr="00D513A9" w:rsidR="000204D3" w:rsidTr="14041720" w14:paraId="45B8F5D1" wp14:textId="77777777">
        <w:trPr>
          <w:trHeight w:val="1180"/>
        </w:trPr>
        <w:tc>
          <w:tcPr>
            <w:tcW w:w="997" w:type="dxa"/>
            <w:vMerge w:val="restart"/>
            <w:shd w:val="clear" w:color="auto" w:fill="auto"/>
            <w:tcMar/>
          </w:tcPr>
          <w:p w:rsidRPr="0082007A" w:rsidR="000204D3" w:rsidP="000204D3" w:rsidRDefault="000204D3" w14:paraId="61313B1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1./2.</w:t>
            </w:r>
          </w:p>
        </w:tc>
        <w:tc>
          <w:tcPr>
            <w:tcW w:w="3393" w:type="dxa"/>
            <w:gridSpan w:val="2"/>
            <w:tcMar/>
          </w:tcPr>
          <w:p w:rsidRPr="004F32E7" w:rsidR="000204D3" w:rsidP="14041720" w:rsidRDefault="000204D3" w14:paraId="76EBC564" wp14:textId="11857540">
            <w:pPr>
              <w:pStyle w:val="Normal"/>
              <w:shd w:val="clear" w:color="auto" w:fill="FFFFFF" w:themeFill="background1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lang w:eastAsia="hr-HR"/>
              </w:rPr>
            </w:pPr>
            <w:r w:rsidRPr="14041720" w:rsidR="000204D3">
              <w:rPr>
                <w:b w:val="1"/>
                <w:bCs w:val="1"/>
              </w:rPr>
              <w:t>Geografija u 5.r. (uvodni sat); ponavljanje</w:t>
            </w:r>
            <w:r w:rsidRPr="14041720" w:rsidR="120E63DE">
              <w:rPr>
                <w:color w:val="231F20"/>
                <w:sz w:val="22"/>
                <w:szCs w:val="22"/>
              </w:rPr>
              <w:t>*</w:t>
            </w:r>
            <w:r w:rsidRPr="14041720" w:rsidR="000204D3">
              <w:rPr>
                <w:b w:val="1"/>
                <w:bCs w:val="1"/>
              </w:rPr>
              <w:t xml:space="preserve"> obrazovnih postignuća iz </w:t>
            </w:r>
            <w:r w:rsidRPr="14041720" w:rsidR="00511F83">
              <w:rPr>
                <w:b w:val="1"/>
                <w:bCs w:val="1"/>
              </w:rPr>
              <w:t xml:space="preserve">NPP-a Prirode i društva 4.r. </w:t>
            </w:r>
            <w:r w:rsidRPr="14041720" w:rsidR="000204D3">
              <w:rPr>
                <w:b w:val="1"/>
                <w:bCs w:val="1"/>
              </w:rPr>
              <w:t xml:space="preserve">povezanih s ishodima </w:t>
            </w:r>
            <w:r w:rsidRPr="14041720" w:rsidR="00511F83">
              <w:rPr>
                <w:b w:val="1"/>
                <w:bCs w:val="1"/>
              </w:rPr>
              <w:t xml:space="preserve">iz Geografije u </w:t>
            </w:r>
            <w:r w:rsidRPr="14041720" w:rsidR="00455D7D">
              <w:rPr>
                <w:b w:val="1"/>
                <w:bCs w:val="1"/>
              </w:rPr>
              <w:t>5.r.; istraživački rad</w:t>
            </w:r>
            <w:r w:rsidRPr="14041720" w:rsidR="000204D3">
              <w:rPr>
                <w:b w:val="1"/>
                <w:bCs w:val="1"/>
              </w:rPr>
              <w:t>*</w:t>
            </w:r>
            <w:r w:rsidRPr="14041720" w:rsidR="46CF9A87">
              <w:rPr>
                <w:color w:val="231F20"/>
                <w:sz w:val="22"/>
                <w:szCs w:val="22"/>
              </w:rPr>
              <w:t xml:space="preserve"> *</w:t>
            </w:r>
          </w:p>
          <w:p w:rsidR="000204D3" w:rsidP="000204D3" w:rsidRDefault="000204D3" w14:paraId="672A665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850" w:type="dxa"/>
            <w:tcMar/>
          </w:tcPr>
          <w:p w:rsidR="000204D3" w:rsidP="000204D3" w:rsidRDefault="00455D7D" w14:paraId="18F999B5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  <w:p w:rsidR="000204D3" w:rsidP="000204D3" w:rsidRDefault="000204D3" w14:paraId="0A37501D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5DAB6C7B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02EB378F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204D3" w:rsidP="000204D3" w:rsidRDefault="000204D3" w14:paraId="6A05A80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961" w:type="dxa"/>
            <w:tcMar/>
          </w:tcPr>
          <w:p w:rsidRPr="00511F83" w:rsidR="000204D3" w:rsidP="000204D3" w:rsidRDefault="00511F83" w14:paraId="270A8974" wp14:textId="77777777">
            <w:pPr>
              <w:shd w:val="clear" w:color="auto" w:fill="FFFFFF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Obrazovna postignuća iz Prirode i društva 4.r.:</w:t>
            </w:r>
          </w:p>
          <w:p w:rsidRPr="00511F83" w:rsidR="00511F83" w:rsidP="00511F83" w:rsidRDefault="00511F83" w14:paraId="31D600CF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-uočiti povezanost sunca i života na Zemlji</w:t>
            </w:r>
          </w:p>
          <w:p w:rsidRPr="00511F83" w:rsidR="00511F83" w:rsidP="00511F83" w:rsidRDefault="00511F83" w14:paraId="43431DE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-razumjeti kruženje vode u prirodi 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te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utjecaj čovjeka na onečišćenje, čuvanje i potrošnju vode</w:t>
            </w:r>
          </w:p>
          <w:p w:rsidRPr="00511F83" w:rsidR="00511F83" w:rsidP="00511F83" w:rsidRDefault="00511F83" w14:paraId="12566AB0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-razumjeti važnost mor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>a za RH (turizam, brodogradnja,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ribarstvo)</w:t>
            </w:r>
          </w:p>
          <w:p w:rsidRPr="00511F83" w:rsidR="00511F83" w:rsidP="00511F83" w:rsidRDefault="00511F83" w14:paraId="2892046E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-navesti uzroke onečišć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enja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mora i razumjeti važnost očuvanja čistoće mora</w:t>
            </w:r>
          </w:p>
          <w:p w:rsidRPr="00511F83" w:rsidR="00511F83" w:rsidP="00511F83" w:rsidRDefault="00511F83" w14:paraId="0477A11A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-nabrojiti 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>i opisati simbole RH</w:t>
            </w:r>
          </w:p>
          <w:p w:rsidRPr="00511F83" w:rsidR="00511F83" w:rsidP="00511F83" w:rsidRDefault="00511F83" w14:paraId="3E50CA7B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-odrediti na zemljovidu susjedne zemlje</w:t>
            </w:r>
          </w:p>
          <w:p w:rsidRPr="00511F83" w:rsidR="00511F83" w:rsidP="00511F83" w:rsidRDefault="00511F83" w14:paraId="7CBFDFDA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</w:t>
            </w:r>
            <w:r w:rsidR="00971866">
              <w:rPr>
                <w:color w:val="231F20"/>
                <w:sz w:val="18"/>
                <w:szCs w:val="18"/>
                <w:shd w:val="clear" w:color="auto" w:fill="FFFFFF"/>
              </w:rPr>
              <w:t xml:space="preserve">razlikovati prirodne i umjetne 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granice i pokazati ih na zemljovidu </w:t>
            </w:r>
          </w:p>
          <w:p w:rsidRPr="00511F83" w:rsidR="00511F83" w:rsidP="00511F83" w:rsidRDefault="00511F83" w14:paraId="233F4F7F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-objasniti važnost prometne i gospodarske povezanosti sa susjednim državama</w:t>
            </w:r>
          </w:p>
          <w:p w:rsidRPr="00511F83" w:rsidR="00511F83" w:rsidP="00511F83" w:rsidRDefault="00511F83" w14:paraId="603B9A20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ascii="BemboRoman" w:hAnsi="BemboRoman" w:cs="BemboRoman"/>
                <w:sz w:val="20"/>
                <w:szCs w:val="20"/>
              </w:rPr>
              <w:t>-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na zemljovidu pokazati brežuljkaste</w:t>
            </w:r>
            <w:r w:rsidR="00E16402">
              <w:rPr>
                <w:color w:val="231F20"/>
                <w:sz w:val="18"/>
                <w:szCs w:val="18"/>
                <w:shd w:val="clear" w:color="auto" w:fill="FFFFFF"/>
              </w:rPr>
              <w:t>, nizinske,primorske i gorske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 xml:space="preserve"> krajeve RH</w:t>
            </w:r>
          </w:p>
          <w:p w:rsidR="000204D3" w:rsidP="00511F83" w:rsidRDefault="00511F83" w14:paraId="6641BB80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i brežulj</w:t>
            </w:r>
            <w:r w:rsidR="00E16402">
              <w:rPr>
                <w:color w:val="231F20"/>
                <w:sz w:val="18"/>
                <w:szCs w:val="18"/>
                <w:shd w:val="clear" w:color="auto" w:fill="FFFFFF"/>
              </w:rPr>
              <w:t>ke te uo</w:t>
            </w:r>
            <w:r w:rsidRPr="00511F83">
              <w:rPr>
                <w:color w:val="231F20"/>
                <w:sz w:val="18"/>
                <w:szCs w:val="18"/>
                <w:shd w:val="clear" w:color="auto" w:fill="FFFFFF"/>
              </w:rPr>
              <w:t>čiti obilježja reljefa i podneblja brežuljkastih krajeva</w:t>
            </w:r>
          </w:p>
          <w:p w:rsidRPr="00E16402" w:rsidR="00E16402" w:rsidP="00E16402" w:rsidRDefault="00E16402" w14:paraId="7FB10A01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nizinskih krajeva, uočiti njihovu važnost, ali i štete (poplave)</w:t>
            </w:r>
          </w:p>
          <w:p w:rsidR="00E16402" w:rsidP="00E16402" w:rsidRDefault="00E16402" w14:paraId="74412FB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-uočiti obilježja (reljef, podneblje) nizinskih krajeva</w:t>
            </w:r>
          </w:p>
          <w:p w:rsidRPr="00E16402" w:rsidR="00E16402" w:rsidP="00E16402" w:rsidRDefault="00E16402" w14:paraId="00BF5A5E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-na zemljovidu pokazati najveće rijeke i gore, nabrojiti najpoznatije vjetrove te uočiti obilježja (reljef, podneblje) primorskih krajeva</w:t>
            </w:r>
          </w:p>
          <w:p w:rsidRPr="00E16402" w:rsidR="00E16402" w:rsidP="00E16402" w:rsidRDefault="00E16402" w14:paraId="7578CFAB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-pokazati na zemljovidu najveće </w:t>
            </w:r>
            <w:r w:rsidR="008E0562">
              <w:rPr>
                <w:color w:val="231F20"/>
                <w:sz w:val="18"/>
                <w:szCs w:val="18"/>
                <w:shd w:val="clear" w:color="auto" w:fill="FFFFFF"/>
              </w:rPr>
              <w:t xml:space="preserve">rijeke i gore te uočiti obilježja (reljef, podneblje) </w:t>
            </w: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gors</w:t>
            </w:r>
            <w:r w:rsidR="008E0562">
              <w:rPr>
                <w:color w:val="231F20"/>
                <w:sz w:val="18"/>
                <w:szCs w:val="18"/>
                <w:shd w:val="clear" w:color="auto" w:fill="FFFFFF"/>
              </w:rPr>
              <w:t>kih krajeva</w:t>
            </w:r>
          </w:p>
          <w:p w:rsidR="00D85F44" w:rsidP="008E0562" w:rsidRDefault="00511F83" w14:paraId="03836138" wp14:textId="77777777">
            <w:pPr>
              <w:autoSpaceDE w:val="0"/>
              <w:autoSpaceDN w:val="0"/>
              <w:adjustRightInd w:val="0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E16402">
              <w:rPr>
                <w:color w:val="231F20"/>
                <w:sz w:val="18"/>
                <w:szCs w:val="18"/>
                <w:shd w:val="clear" w:color="auto" w:fill="FFFFFF"/>
              </w:rPr>
              <w:t>-razumjeti uvjetovanost prirodno zemljopisnih uvjeta i gospodarstva</w:t>
            </w:r>
          </w:p>
          <w:p w:rsidR="00D85F44" w:rsidP="000204D3" w:rsidRDefault="00D85F44" w14:paraId="7DA395B5" wp14:textId="77777777">
            <w:pPr>
              <w:shd w:val="clear" w:color="auto" w:fill="FFFFFF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GEO OŠ B.5.1.* </w:t>
            </w:r>
          </w:p>
          <w:p w:rsidRPr="00F87745" w:rsidR="000204D3" w:rsidP="000204D3" w:rsidRDefault="00D85F44" w14:paraId="46CCB03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>Učenik analizira prostorne organizacije i procese istraživačkim radom, uporabom geografske karte i IKT-a.</w:t>
            </w:r>
          </w:p>
        </w:tc>
        <w:tc>
          <w:tcPr>
            <w:tcW w:w="3686" w:type="dxa"/>
            <w:vMerge w:val="restart"/>
            <w:tcMar/>
          </w:tcPr>
          <w:p w:rsidR="00E2238A" w:rsidP="00E2238A" w:rsidRDefault="00E2238A" w14:paraId="32C72AAB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A.2.3. </w:t>
            </w:r>
            <w:r>
              <w:rPr>
                <w:sz w:val="20"/>
                <w:szCs w:val="20"/>
              </w:rPr>
              <w:t xml:space="preserve">Razvija osobne potencijale. </w:t>
            </w:r>
          </w:p>
          <w:p w:rsidR="00E2238A" w:rsidP="00E2238A" w:rsidRDefault="00E2238A" w14:paraId="68773720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A.2.4. </w:t>
            </w:r>
            <w:r>
              <w:rPr>
                <w:sz w:val="20"/>
                <w:szCs w:val="20"/>
              </w:rPr>
              <w:t xml:space="preserve">Razvija radne navike. </w:t>
            </w:r>
          </w:p>
          <w:p w:rsidR="00E2238A" w:rsidP="00E2238A" w:rsidRDefault="00E2238A" w14:paraId="541288A9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C.2.2. </w:t>
            </w:r>
            <w:r>
              <w:rPr>
                <w:sz w:val="20"/>
                <w:szCs w:val="20"/>
              </w:rPr>
              <w:t xml:space="preserve">Prihvaća i obrazlaže važnost društvenih normi i pravila. </w:t>
            </w:r>
          </w:p>
          <w:p w:rsidR="00E2238A" w:rsidP="00E2238A" w:rsidRDefault="00E2238A" w14:paraId="50B13D95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osr C.2.3. </w:t>
            </w:r>
            <w:r>
              <w:rPr>
                <w:sz w:val="20"/>
                <w:szCs w:val="20"/>
              </w:rPr>
              <w:t xml:space="preserve">Pridonosi razredu i školi. </w:t>
            </w:r>
          </w:p>
          <w:p w:rsidR="00E2238A" w:rsidP="00E2238A" w:rsidRDefault="00E2238A" w14:paraId="5155C3A9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B.2.1. </w:t>
            </w:r>
            <w:r>
              <w:rPr>
                <w:sz w:val="20"/>
                <w:szCs w:val="20"/>
              </w:rPr>
              <w:t xml:space="preserve">Uz podršku učitelja učenik određuje ciljeve učenja, odabire pristup učenju te planira učenje. </w:t>
            </w:r>
          </w:p>
          <w:p w:rsidR="00E2238A" w:rsidP="00E2238A" w:rsidRDefault="00E2238A" w14:paraId="66FCE051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B.2.4. </w:t>
            </w:r>
            <w:r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  <w:p w:rsidR="00E2238A" w:rsidP="00E2238A" w:rsidRDefault="00E2238A" w14:paraId="279BE78B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C.2.1. </w:t>
            </w:r>
            <w:r>
              <w:rPr>
                <w:sz w:val="20"/>
                <w:szCs w:val="20"/>
              </w:rPr>
              <w:t xml:space="preserve">Učenik može objasniti vrijednost učenja za svoj život. </w:t>
            </w:r>
          </w:p>
          <w:p w:rsidR="00E2238A" w:rsidP="00E2238A" w:rsidRDefault="00E2238A" w14:paraId="34FCA563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C.2.2. </w:t>
            </w:r>
            <w:r>
              <w:rPr>
                <w:sz w:val="20"/>
                <w:szCs w:val="20"/>
              </w:rPr>
              <w:t xml:space="preserve">Učenik iskazuje pozitivna i visoka očekivanja i vjeruje u svoj uspjeh u učenju. </w:t>
            </w:r>
          </w:p>
          <w:p w:rsidRPr="0082007A" w:rsidR="000204D3" w:rsidP="000204D3" w:rsidRDefault="000204D3" w14:paraId="5A39BBE3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0204D3" w:rsidTr="14041720" w14:paraId="2DFE2FB1" wp14:textId="77777777">
        <w:trPr>
          <w:trHeight w:val="780"/>
        </w:trPr>
        <w:tc>
          <w:tcPr>
            <w:tcW w:w="997" w:type="dxa"/>
            <w:vMerge/>
            <w:tcMar/>
          </w:tcPr>
          <w:p w:rsidR="000204D3" w:rsidP="000204D3" w:rsidRDefault="000204D3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Mar/>
          </w:tcPr>
          <w:p w:rsidR="000204D3" w:rsidP="000204D3" w:rsidRDefault="000204D3" w14:paraId="0849D29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szCs w:val="24"/>
              </w:rPr>
              <w:t>Zašto učimo geografiju?</w:t>
            </w:r>
          </w:p>
          <w:p w:rsidR="000204D3" w:rsidP="000204D3" w:rsidRDefault="000204D3" w14:paraId="72A3D3EC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850" w:type="dxa"/>
            <w:tcMar/>
          </w:tcPr>
          <w:p w:rsidR="000204D3" w:rsidP="000204D3" w:rsidRDefault="000204D3" w14:paraId="649841B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tcMar/>
          </w:tcPr>
          <w:p w:rsidR="000204D3" w:rsidP="000204D3" w:rsidRDefault="000204D3" w14:paraId="5257E81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A.5.1. Učenik objašnjava važnost geografije u svakodnevnome životu.</w:t>
            </w:r>
          </w:p>
        </w:tc>
        <w:tc>
          <w:tcPr>
            <w:tcW w:w="3686" w:type="dxa"/>
            <w:vMerge/>
            <w:tcMar/>
          </w:tcPr>
          <w:p w:rsidRPr="0082007A" w:rsidR="000204D3" w:rsidP="000204D3" w:rsidRDefault="000204D3" w14:paraId="0D0B940D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745C58F8" wp14:textId="77777777">
        <w:tc>
          <w:tcPr>
            <w:tcW w:w="997" w:type="dxa"/>
            <w:tcMar/>
          </w:tcPr>
          <w:p w:rsidR="00A7600E" w:rsidP="000204D3" w:rsidRDefault="00A7600E" w14:paraId="1F75A9D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0E27B00A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  <w:p w:rsidRPr="009848A6" w:rsidR="00A7600E" w:rsidP="000204D3" w:rsidRDefault="00A7600E" w14:paraId="74318582" wp14:textId="77777777">
            <w:pPr>
              <w:shd w:val="clear" w:color="auto" w:fill="FFFFFF"/>
              <w:textAlignment w:val="baseline"/>
              <w:rPr>
                <w:b/>
                <w:szCs w:val="24"/>
              </w:rPr>
            </w:pPr>
            <w:r w:rsidRPr="009848A6">
              <w:rPr>
                <w:b/>
                <w:szCs w:val="24"/>
              </w:rPr>
              <w:t>Planet Zemlja</w:t>
            </w:r>
          </w:p>
        </w:tc>
        <w:tc>
          <w:tcPr>
            <w:tcW w:w="2128" w:type="dxa"/>
            <w:tcMar/>
          </w:tcPr>
          <w:p w:rsidR="00A7600E" w:rsidP="000204D3" w:rsidRDefault="00A7600E" w14:paraId="02C9014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Oblik i veličina Zemlje te njeno okretanje oko vlastite osi</w:t>
            </w:r>
          </w:p>
        </w:tc>
        <w:tc>
          <w:tcPr>
            <w:tcW w:w="850" w:type="dxa"/>
            <w:tcMar/>
          </w:tcPr>
          <w:p w:rsidR="00A7600E" w:rsidP="000204D3" w:rsidRDefault="00A7600E" w14:paraId="7144751B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="00A7600E" w:rsidP="000204D3" w:rsidRDefault="00A7600E" w14:paraId="52A5D26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9848A6">
              <w:rPr>
                <w:rFonts w:eastAsia="Times New Roman" w:cstheme="minorHAnsi"/>
                <w:color w:val="231F20"/>
                <w:sz w:val="20"/>
                <w:lang w:eastAsia="hr-HR"/>
              </w:rPr>
              <w:t>GEO OŠ A.B.5.2. Učenik opisuje osnovna obilježja Zemlje koristeći se globusom.</w:t>
            </w:r>
          </w:p>
          <w:p w:rsidRPr="009848A6" w:rsidR="00A7600E" w:rsidP="000204D3" w:rsidRDefault="00A7600E" w14:paraId="60061E4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  <w:p w:rsidRPr="00F87745" w:rsidR="00A7600E" w:rsidP="000204D3" w:rsidRDefault="00A7600E" w14:paraId="4D714CC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9848A6">
              <w:rPr>
                <w:rFonts w:eastAsia="Times New Roman" w:cstheme="minorHAnsi"/>
                <w:color w:val="231F20"/>
                <w:sz w:val="20"/>
                <w:lang w:eastAsia="hr-HR"/>
              </w:rPr>
              <w:t>GEO OŠ A.B.5.3. Učenik analizira globalnu raspodjelu kopna i mora na geografskoj karti i globusu te uspoređuje prostorne identitete na kontinentskoj, regionalnoj i nacionalnoj razini.</w:t>
            </w:r>
          </w:p>
        </w:tc>
        <w:tc>
          <w:tcPr>
            <w:tcW w:w="3686" w:type="dxa"/>
            <w:vMerge w:val="restart"/>
            <w:tcMar/>
          </w:tcPr>
          <w:p w:rsidRPr="003D4585" w:rsidR="008B0960" w:rsidP="000204D3" w:rsidRDefault="008B0960" w14:paraId="3CD92EF6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sz w:val="20"/>
                <w:szCs w:val="20"/>
              </w:rPr>
              <w:t>odr</w:t>
            </w:r>
            <w:r w:rsidRPr="003D4585">
              <w:rPr>
                <w:sz w:val="20"/>
                <w:szCs w:val="20"/>
              </w:rPr>
              <w:t xml:space="preserve"> </w:t>
            </w:r>
            <w:r w:rsidRPr="0069403D">
              <w:rPr>
                <w:b/>
                <w:sz w:val="20"/>
                <w:szCs w:val="20"/>
              </w:rPr>
              <w:t>A.2.2</w:t>
            </w:r>
            <w:r w:rsidRPr="003D4585">
              <w:rPr>
                <w:sz w:val="20"/>
                <w:szCs w:val="20"/>
              </w:rPr>
              <w:t xml:space="preserve">. Uočava da u prirodi postoji međudjelovanje i međuovisnost. </w:t>
            </w:r>
          </w:p>
          <w:p w:rsidRPr="003D4585" w:rsidR="00042790" w:rsidP="000204D3" w:rsidRDefault="00042790" w14:paraId="1E676F0D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2. </w:t>
            </w:r>
            <w:r w:rsidRPr="003D458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3D4585" w:rsidR="00042790" w:rsidP="000204D3" w:rsidRDefault="00042790" w14:paraId="03671D7C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3. </w:t>
            </w:r>
            <w:r w:rsidRPr="003D458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3D4585" w:rsidR="00042790" w:rsidP="000204D3" w:rsidRDefault="00042790" w14:paraId="5AA60507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ikt C 2. 4. </w:t>
            </w:r>
            <w:r w:rsidRPr="003D458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042790" w:rsidR="00A7600E" w:rsidP="000204D3" w:rsidRDefault="00042790" w14:paraId="5B5F551C" wp14:textId="77777777">
            <w:pPr>
              <w:pStyle w:val="Default"/>
              <w:rPr>
                <w:sz w:val="20"/>
                <w:szCs w:val="20"/>
              </w:rPr>
            </w:pPr>
            <w:r w:rsidRPr="003D4585">
              <w:rPr>
                <w:b/>
                <w:bCs/>
                <w:sz w:val="20"/>
                <w:szCs w:val="20"/>
              </w:rPr>
              <w:t xml:space="preserve">uku B.2.4. </w:t>
            </w:r>
            <w:r w:rsidRPr="003D458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14041720" w14:paraId="7A8AC36C" wp14:textId="77777777">
        <w:tc>
          <w:tcPr>
            <w:tcW w:w="997" w:type="dxa"/>
            <w:tcMar/>
          </w:tcPr>
          <w:p w:rsidR="00A7600E" w:rsidP="000204D3" w:rsidRDefault="00A7600E" w14:paraId="0F9ABB3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44EAFD9C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3FC1F3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Kontinenti i oceani</w:t>
            </w:r>
          </w:p>
        </w:tc>
        <w:tc>
          <w:tcPr>
            <w:tcW w:w="850" w:type="dxa"/>
            <w:tcMar/>
          </w:tcPr>
          <w:p w:rsidR="00A7600E" w:rsidP="000204D3" w:rsidRDefault="00A7600E" w14:paraId="56B20A0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B94D5A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3DEEC669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454D6542" wp14:textId="77777777">
        <w:tc>
          <w:tcPr>
            <w:tcW w:w="997" w:type="dxa"/>
            <w:tcMar/>
          </w:tcPr>
          <w:p w:rsidR="00A7600E" w:rsidP="000204D3" w:rsidRDefault="00A7600E" w14:paraId="56C7268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3656B9AB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2EA84C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Europa- kontinent na kojem živimo</w:t>
            </w:r>
          </w:p>
        </w:tc>
        <w:tc>
          <w:tcPr>
            <w:tcW w:w="850" w:type="dxa"/>
            <w:tcMar/>
          </w:tcPr>
          <w:p w:rsidR="00A7600E" w:rsidP="000204D3" w:rsidRDefault="00A7600E" w14:paraId="78E884CA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5FB081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049F31C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6079BBC2" wp14:textId="77777777">
        <w:tc>
          <w:tcPr>
            <w:tcW w:w="997" w:type="dxa"/>
            <w:tcMar/>
          </w:tcPr>
          <w:p w:rsidR="00A7600E" w:rsidP="000204D3" w:rsidRDefault="00A7600E" w14:paraId="4BC6DBB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53128261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3FB4F46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Planet Zemlja</w:t>
            </w:r>
          </w:p>
          <w:p w:rsidR="00A7600E" w:rsidP="000204D3" w:rsidRDefault="00A7600E" w14:paraId="484AD03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249FAAB8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62486C0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4101652C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6EBBE5D6" wp14:textId="77777777">
        <w:tc>
          <w:tcPr>
            <w:tcW w:w="997" w:type="dxa"/>
            <w:tcMar/>
          </w:tcPr>
          <w:p w:rsidR="00A7600E" w:rsidP="000204D3" w:rsidRDefault="00A7600E" w14:paraId="45CB103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4B99056E" wp14:textId="77777777">
            <w:pPr>
              <w:shd w:val="clear" w:color="auto" w:fill="FFFFFF"/>
              <w:textAlignment w:val="baseline"/>
              <w:rPr>
                <w:b/>
                <w:szCs w:val="24"/>
              </w:rPr>
            </w:pPr>
          </w:p>
          <w:p w:rsidR="00A7600E" w:rsidP="000204D3" w:rsidRDefault="00A7600E" w14:paraId="66CC8ADC" wp14:textId="77777777">
            <w:pPr>
              <w:shd w:val="clear" w:color="auto" w:fill="FFFFFF"/>
              <w:textAlignment w:val="baseline"/>
              <w:rPr>
                <w:szCs w:val="24"/>
              </w:rPr>
            </w:pPr>
            <w:r w:rsidRPr="00F87745">
              <w:rPr>
                <w:b/>
                <w:szCs w:val="24"/>
              </w:rPr>
              <w:t>Republika Hrvatska</w:t>
            </w:r>
          </w:p>
        </w:tc>
        <w:tc>
          <w:tcPr>
            <w:tcW w:w="2128" w:type="dxa"/>
            <w:tcMar/>
          </w:tcPr>
          <w:p w:rsidR="00A7600E" w:rsidP="000204D3" w:rsidRDefault="00A7600E" w14:paraId="29B8D38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Republika Hrvatska – veličina, granice i oblik teritorija</w:t>
            </w:r>
          </w:p>
        </w:tc>
        <w:tc>
          <w:tcPr>
            <w:tcW w:w="850" w:type="dxa"/>
            <w:tcMar/>
          </w:tcPr>
          <w:p w:rsidR="00A7600E" w:rsidP="000204D3" w:rsidRDefault="00A7600E" w14:paraId="7842F596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3773119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A.5.4. Učenik opisuje oblik, granice i državne simbole Republike Hrvatske, objašnjava aspekte položaja te izdvaja prirodno-geografske regije i upravno-teritorijalne jedinice koristeći se geografskim kartama.</w:t>
            </w: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2A90A99B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A.2.2. </w:t>
            </w:r>
            <w:r w:rsidRPr="00C85325">
              <w:rPr>
                <w:sz w:val="20"/>
                <w:szCs w:val="22"/>
              </w:rPr>
              <w:t>Uočava da u prirodi postoji međudjelovanje i međuovisnost.</w:t>
            </w:r>
          </w:p>
          <w:p w:rsidRPr="00C85325" w:rsidR="00042790" w:rsidP="000204D3" w:rsidRDefault="00042790" w14:paraId="3FFA6E14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C85325" w:rsidR="00042790" w:rsidP="000204D3" w:rsidRDefault="00042790" w14:paraId="1944DC69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A7600E" w:rsidP="000204D3" w:rsidRDefault="00042790" w14:paraId="0A842811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</w:tc>
      </w:tr>
      <w:tr xmlns:wp14="http://schemas.microsoft.com/office/word/2010/wordml" w:rsidRPr="00D513A9" w:rsidR="00A7600E" w:rsidTr="14041720" w14:paraId="1DAE7D59" wp14:textId="77777777">
        <w:tc>
          <w:tcPr>
            <w:tcW w:w="997" w:type="dxa"/>
            <w:tcMar/>
          </w:tcPr>
          <w:p w:rsidR="00A7600E" w:rsidP="000204D3" w:rsidRDefault="00A7600E" w14:paraId="3DF6D3B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1299C43A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151CF087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Gografski p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oložaj Republike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19F14E3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DDBEF0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461D779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4A765683" wp14:textId="77777777">
        <w:tc>
          <w:tcPr>
            <w:tcW w:w="997" w:type="dxa"/>
            <w:tcMar/>
          </w:tcPr>
          <w:p w:rsidR="00A7600E" w:rsidP="000204D3" w:rsidRDefault="00A7600E" w14:paraId="0F57406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3CF2D8B6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429BEC2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Prirodno-geografske r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egije i županije Republike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2CC21B9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0FB7827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FC3994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C01DEAF" wp14:textId="77777777">
        <w:tc>
          <w:tcPr>
            <w:tcW w:w="997" w:type="dxa"/>
            <w:tcMar/>
          </w:tcPr>
          <w:p w:rsidR="00A7600E" w:rsidP="000204D3" w:rsidRDefault="00A7600E" w14:paraId="5F68280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65" w:type="dxa"/>
            <w:vMerge/>
            <w:tcMar/>
          </w:tcPr>
          <w:p w:rsidR="00A7600E" w:rsidP="000204D3" w:rsidRDefault="00A7600E" w14:paraId="0562CB0E" wp14:textId="77777777">
            <w:pPr>
              <w:shd w:val="clear" w:color="auto" w:fill="FFFFFF"/>
              <w:textAlignment w:val="baseline"/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1B9888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Republika Hrvatska</w:t>
            </w:r>
          </w:p>
          <w:p w:rsidR="00A7600E" w:rsidP="000204D3" w:rsidRDefault="00A7600E" w14:paraId="1CE3AAD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065D241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34CE0A4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2EBF3C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68A173CC" wp14:textId="77777777">
        <w:tc>
          <w:tcPr>
            <w:tcW w:w="997" w:type="dxa"/>
            <w:tcMar/>
          </w:tcPr>
          <w:p w:rsidR="00A7600E" w:rsidP="000204D3" w:rsidRDefault="00A7600E" w14:paraId="6B7135B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6D98A12B" wp14:textId="77777777">
            <w:pPr>
              <w:rPr>
                <w:b/>
                <w:szCs w:val="24"/>
              </w:rPr>
            </w:pPr>
          </w:p>
          <w:p w:rsidR="00A7600E" w:rsidP="000204D3" w:rsidRDefault="00A7600E" w14:paraId="0D88930A" wp14:textId="77777777">
            <w:pPr>
              <w:rPr>
                <w:b/>
                <w:szCs w:val="24"/>
              </w:rPr>
            </w:pPr>
            <w:r w:rsidRPr="009427BF">
              <w:rPr>
                <w:b/>
                <w:szCs w:val="24"/>
              </w:rPr>
              <w:t xml:space="preserve">Geografske karte </w:t>
            </w:r>
          </w:p>
          <w:p w:rsidRPr="009427BF" w:rsidR="00A7600E" w:rsidP="000204D3" w:rsidRDefault="00A7600E" w14:paraId="2946DB82" wp14:textId="77777777">
            <w:pPr>
              <w:rPr>
                <w:b/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3D4585" w14:paraId="45C8FF7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Geografske karte (sadržaj karte, mjerilo</w:t>
            </w:r>
            <w:r w:rsidR="00A7600E">
              <w:rPr>
                <w:rFonts w:eastAsia="Times New Roman" w:cstheme="minorHAnsi"/>
                <w:color w:val="231F20"/>
                <w:lang w:eastAsia="hr-HR"/>
              </w:rPr>
              <w:t>)</w:t>
            </w:r>
          </w:p>
        </w:tc>
        <w:tc>
          <w:tcPr>
            <w:tcW w:w="850" w:type="dxa"/>
            <w:tcMar/>
          </w:tcPr>
          <w:p w:rsidR="00A7600E" w:rsidP="000204D3" w:rsidRDefault="00A7600E" w14:paraId="138328F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5FCC22A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B.5.2. Učenik razlikuje vrste geografskih karata prema mjerilu i sadržaju te s pomoću tumača interpretira elemente karte na različitim prostornim razinama.</w:t>
            </w:r>
          </w:p>
          <w:p w:rsidRPr="00F87745" w:rsidR="00A7600E" w:rsidP="000204D3" w:rsidRDefault="00A7600E" w14:paraId="5997CC1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311AFDDA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>Učenik prema savjetu odabire odgovarajuću digitalnu tehnologiju za izvršavanje zadatka.</w:t>
            </w:r>
          </w:p>
          <w:p w:rsidRPr="00C85325" w:rsidR="00042790" w:rsidP="000204D3" w:rsidRDefault="00042790" w14:paraId="01A75D3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</w:t>
            </w:r>
            <w:r w:rsidRPr="00C85325">
              <w:rPr>
                <w:sz w:val="20"/>
                <w:szCs w:val="20"/>
              </w:rPr>
              <w:lastRenderedPageBreak/>
              <w:t xml:space="preserve">jednostavno pretraživanje informacija u digitalnome okružju. </w:t>
            </w:r>
          </w:p>
          <w:p w:rsidRPr="00C85325" w:rsidR="00042790" w:rsidP="000204D3" w:rsidRDefault="00042790" w14:paraId="5B50D586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042790" w:rsidP="000204D3" w:rsidRDefault="00042790" w14:paraId="6251A8C0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C85325" w:rsidR="00A7600E" w:rsidP="000204D3" w:rsidRDefault="00042790" w14:paraId="42E5B3F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14041720" w14:paraId="486D2010" wp14:textId="77777777">
        <w:tc>
          <w:tcPr>
            <w:tcW w:w="997" w:type="dxa"/>
            <w:tcMar/>
          </w:tcPr>
          <w:p w:rsidRPr="0082007A" w:rsidR="00A7600E" w:rsidP="000204D3" w:rsidRDefault="00A7600E" w14:paraId="6D6998C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10FFD37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000B48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Vrste geografskih karata</w:t>
            </w:r>
          </w:p>
        </w:tc>
        <w:tc>
          <w:tcPr>
            <w:tcW w:w="850" w:type="dxa"/>
            <w:tcMar/>
          </w:tcPr>
          <w:p w:rsidR="00A7600E" w:rsidP="000204D3" w:rsidRDefault="00A7600E" w14:paraId="2E32D521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6B69937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FE9F23F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66BB0F24" wp14:textId="77777777">
        <w:tc>
          <w:tcPr>
            <w:tcW w:w="997" w:type="dxa"/>
            <w:tcMar/>
          </w:tcPr>
          <w:p w:rsidRPr="0082007A" w:rsidR="00A7600E" w:rsidP="000204D3" w:rsidRDefault="00A7600E" w14:paraId="43ACE90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1F72F64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D133E8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Geografska mreža</w:t>
            </w:r>
          </w:p>
        </w:tc>
        <w:tc>
          <w:tcPr>
            <w:tcW w:w="850" w:type="dxa"/>
            <w:tcMar/>
          </w:tcPr>
          <w:p w:rsidR="00A7600E" w:rsidP="000204D3" w:rsidRDefault="00A7600E" w14:paraId="54B6C89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08CE6F9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1CDCEAD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61B1B616" wp14:textId="77777777">
        <w:tc>
          <w:tcPr>
            <w:tcW w:w="997" w:type="dxa"/>
            <w:tcMar/>
          </w:tcPr>
          <w:p w:rsidRPr="0082007A" w:rsidR="00A7600E" w:rsidP="000204D3" w:rsidRDefault="00A7600E" w14:paraId="64FED937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BB9E253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5D72739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Određivanje </w:t>
            </w:r>
            <w:r w:rsidR="003D4585">
              <w:rPr>
                <w:rFonts w:eastAsia="Times New Roman" w:cstheme="minorHAnsi"/>
                <w:color w:val="231F20"/>
                <w:lang w:eastAsia="hr-HR"/>
              </w:rPr>
              <w:t xml:space="preserve">geografskog </w:t>
            </w:r>
            <w:r>
              <w:rPr>
                <w:rFonts w:eastAsia="Times New Roman" w:cstheme="minorHAnsi"/>
                <w:color w:val="231F20"/>
                <w:lang w:eastAsia="hr-HR"/>
              </w:rPr>
              <w:t>smještaja u geografskoj mreži</w:t>
            </w:r>
          </w:p>
        </w:tc>
        <w:tc>
          <w:tcPr>
            <w:tcW w:w="850" w:type="dxa"/>
            <w:tcMar/>
          </w:tcPr>
          <w:p w:rsidR="00A7600E" w:rsidP="000204D3" w:rsidRDefault="00A7600E" w14:paraId="0C50080F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23DE523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2E56223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783162D0" wp14:textId="77777777">
        <w:tc>
          <w:tcPr>
            <w:tcW w:w="997" w:type="dxa"/>
            <w:tcMar/>
          </w:tcPr>
          <w:p w:rsidRPr="0082007A" w:rsidR="00A7600E" w:rsidP="000204D3" w:rsidRDefault="00A7600E" w14:paraId="00F6DC0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07547A01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F25B54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Geografske karte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58A8CB7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5043CB0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07459315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04C7E058" wp14:textId="77777777">
        <w:tc>
          <w:tcPr>
            <w:tcW w:w="997" w:type="dxa"/>
            <w:tcMar/>
          </w:tcPr>
          <w:p w:rsidRPr="0082007A" w:rsidR="00A7600E" w:rsidP="000204D3" w:rsidRDefault="00A7600E" w14:paraId="77F06FB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65" w:type="dxa"/>
            <w:vMerge w:val="restart"/>
            <w:tcMar/>
          </w:tcPr>
          <w:p w:rsidR="00A7600E" w:rsidP="000204D3" w:rsidRDefault="00A7600E" w14:paraId="6537F28F" wp14:textId="77777777">
            <w:pPr>
              <w:rPr>
                <w:szCs w:val="24"/>
              </w:rPr>
            </w:pPr>
          </w:p>
          <w:p w:rsidRPr="00F87745" w:rsidR="00A7600E" w:rsidP="000204D3" w:rsidRDefault="00A7600E" w14:paraId="62C3BCB6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Reljef </w:t>
            </w:r>
          </w:p>
          <w:p w:rsidRPr="00F87745" w:rsidR="00A7600E" w:rsidP="000204D3" w:rsidRDefault="00A7600E" w14:paraId="7A6ADCF0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na Zemlji </w:t>
            </w:r>
          </w:p>
          <w:p w:rsidRPr="007D177C" w:rsidR="00A7600E" w:rsidP="000204D3" w:rsidRDefault="00A7600E" w14:paraId="13F172B2" wp14:textId="77777777">
            <w:pPr>
              <w:rPr>
                <w:szCs w:val="24"/>
              </w:rPr>
            </w:pPr>
            <w:r w:rsidRPr="00F87745">
              <w:rPr>
                <w:b/>
                <w:szCs w:val="24"/>
              </w:rPr>
              <w:t>i u Hrvatskoj</w:t>
            </w:r>
          </w:p>
        </w:tc>
        <w:tc>
          <w:tcPr>
            <w:tcW w:w="2128" w:type="dxa"/>
            <w:tcMar/>
          </w:tcPr>
          <w:p w:rsidR="00A7600E" w:rsidP="000204D3" w:rsidRDefault="00A7600E" w14:paraId="1136788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 i građa Zemlje</w:t>
            </w:r>
          </w:p>
        </w:tc>
        <w:tc>
          <w:tcPr>
            <w:tcW w:w="850" w:type="dxa"/>
            <w:tcMar/>
          </w:tcPr>
          <w:p w:rsidR="00A7600E" w:rsidP="000204D3" w:rsidRDefault="00A7600E" w14:paraId="050B3AD0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00C2858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B.5.4. Učenik objašnjava mehanizme nastanka i oblikovanja reljefa na Zemlji.</w:t>
            </w:r>
          </w:p>
          <w:p w:rsidRPr="0082007A" w:rsidR="00A7600E" w:rsidP="000204D3" w:rsidRDefault="00A7600E" w14:paraId="6DFB9E2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 w:val="restart"/>
            <w:tcMar/>
          </w:tcPr>
          <w:p w:rsidRPr="00C85325" w:rsidR="008B0960" w:rsidP="000204D3" w:rsidRDefault="008B0960" w14:paraId="75B1F54C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A.2.1. </w:t>
            </w:r>
            <w:r w:rsidRPr="00C85325">
              <w:rPr>
                <w:sz w:val="20"/>
                <w:szCs w:val="22"/>
              </w:rPr>
              <w:t xml:space="preserve">Razlikuje pozitivne i negativne utjecaje čovjeka na prirodu i okoliš. </w:t>
            </w:r>
          </w:p>
          <w:p w:rsidRPr="00C85325" w:rsidR="008B0960" w:rsidP="000204D3" w:rsidRDefault="008B0960" w14:paraId="6A03EE81" wp14:textId="77777777">
            <w:pPr>
              <w:pStyle w:val="Default"/>
              <w:rPr>
                <w:sz w:val="20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A.2.2. </w:t>
            </w:r>
            <w:r w:rsidRPr="00C85325">
              <w:rPr>
                <w:sz w:val="20"/>
                <w:szCs w:val="22"/>
              </w:rPr>
              <w:t xml:space="preserve">Uočava da u prirodi postoji međudjelovanje i međuovisnost. </w:t>
            </w:r>
          </w:p>
          <w:p w:rsidRPr="00C85325" w:rsidR="008B0960" w:rsidP="000204D3" w:rsidRDefault="008B0960" w14:paraId="598D1A35" wp14:textId="77777777">
            <w:pPr>
              <w:pStyle w:val="Default"/>
              <w:rPr>
                <w:sz w:val="20"/>
                <w:szCs w:val="22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B.2.1. </w:t>
            </w:r>
            <w:r w:rsidRPr="00C85325">
              <w:rPr>
                <w:sz w:val="20"/>
                <w:szCs w:val="22"/>
              </w:rPr>
              <w:t>Objašnjava da djelovanje ima posljedice i rezultate.</w:t>
            </w:r>
          </w:p>
          <w:p w:rsidRPr="00C85325" w:rsidR="008B0960" w:rsidP="000204D3" w:rsidRDefault="008B0960" w14:paraId="63F762C7" wp14:textId="77777777">
            <w:pPr>
              <w:pStyle w:val="Default"/>
              <w:rPr>
                <w:sz w:val="20"/>
              </w:rPr>
            </w:pPr>
            <w:r w:rsidRPr="00C85325">
              <w:rPr>
                <w:b/>
                <w:bCs/>
                <w:sz w:val="20"/>
                <w:szCs w:val="22"/>
              </w:rPr>
              <w:t xml:space="preserve">odr C.2.3. </w:t>
            </w:r>
            <w:r w:rsidRPr="00C85325">
              <w:rPr>
                <w:sz w:val="20"/>
                <w:szCs w:val="22"/>
              </w:rPr>
              <w:t xml:space="preserve">Prepoznaje važnost očuvanje okoliša za opću dobrobit. </w:t>
            </w:r>
          </w:p>
          <w:p w:rsidRPr="00C85325" w:rsidR="008B0960" w:rsidP="000204D3" w:rsidRDefault="008B0960" w14:paraId="1D5F2300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 xml:space="preserve">Učenik prema savjetu odabire odgovarajuću digitalnu tehnologiju za izvršavanje zadatka. </w:t>
            </w:r>
          </w:p>
          <w:p w:rsidRPr="00C85325" w:rsidR="00042790" w:rsidP="000204D3" w:rsidRDefault="00042790" w14:paraId="11BA923E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2. </w:t>
            </w:r>
            <w:r w:rsidRPr="00C85325">
              <w:rPr>
                <w:sz w:val="20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C85325" w:rsidR="00042790" w:rsidP="000204D3" w:rsidRDefault="00042790" w14:paraId="49D311F5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3. </w:t>
            </w:r>
            <w:r w:rsidRPr="00C85325">
              <w:rPr>
                <w:sz w:val="20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C85325" w:rsidR="00042790" w:rsidP="000204D3" w:rsidRDefault="00042790" w14:paraId="2B97E005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C 2. 4. </w:t>
            </w:r>
            <w:r w:rsidRPr="00C85325">
              <w:rPr>
                <w:sz w:val="20"/>
                <w:szCs w:val="20"/>
              </w:rPr>
              <w:t xml:space="preserve">Učenik uz učiteljevu pomoć odgovorno upravlja prikupljenim informacijama. </w:t>
            </w:r>
          </w:p>
          <w:p w:rsidRPr="00C85325" w:rsidR="00042790" w:rsidP="000204D3" w:rsidRDefault="00042790" w14:paraId="06847883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lastRenderedPageBreak/>
              <w:t xml:space="preserve">ikt D 2. 2. </w:t>
            </w:r>
            <w:r w:rsidRPr="00C85325">
              <w:rPr>
                <w:sz w:val="20"/>
                <w:szCs w:val="20"/>
              </w:rPr>
              <w:t xml:space="preserve">Učenik rješava jednostavne probleme s pomoću digitalne tehnologije. </w:t>
            </w:r>
          </w:p>
          <w:p w:rsidRPr="00C85325" w:rsidR="00042790" w:rsidP="000204D3" w:rsidRDefault="00042790" w14:paraId="023D4E1C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A.2.1. </w:t>
            </w:r>
            <w:r w:rsidRPr="00C85325">
              <w:rPr>
                <w:sz w:val="20"/>
                <w:szCs w:val="20"/>
              </w:rPr>
              <w:t xml:space="preserve">Uz podršku učitelja ili samostalno traži nove informacije iz različitih izvora i uspješno ih primjenjuje pri rješavanju problema. </w:t>
            </w:r>
          </w:p>
          <w:p w:rsidRPr="00C85325" w:rsidR="00042790" w:rsidP="000204D3" w:rsidRDefault="00042790" w14:paraId="6D4779DA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A.2.3. </w:t>
            </w:r>
            <w:r w:rsidRPr="00C85325">
              <w:rPr>
                <w:sz w:val="20"/>
                <w:szCs w:val="20"/>
              </w:rPr>
              <w:t xml:space="preserve">Učenik se koristi kreativnošću za oblikovanje svojih ideja i pristupa rješavanju problema. </w:t>
            </w:r>
          </w:p>
          <w:p w:rsidRPr="00C85325" w:rsidR="00A7600E" w:rsidP="000204D3" w:rsidRDefault="00042790" w14:paraId="3BB2D474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14041720" w14:paraId="2BF81EA8" wp14:textId="77777777">
        <w:tc>
          <w:tcPr>
            <w:tcW w:w="997" w:type="dxa"/>
            <w:tcMar/>
          </w:tcPr>
          <w:p w:rsidRPr="0082007A" w:rsidR="00A7600E" w:rsidP="000204D3" w:rsidRDefault="00A7600E" w14:paraId="679B977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0DF9E5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6FC005E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Promjenjivost reljefa pod utjecajem unutarnjih procesa </w:t>
            </w:r>
          </w:p>
        </w:tc>
        <w:tc>
          <w:tcPr>
            <w:tcW w:w="850" w:type="dxa"/>
            <w:tcMar/>
          </w:tcPr>
          <w:p w:rsidR="00A7600E" w:rsidP="000204D3" w:rsidRDefault="00A7600E" w14:paraId="2E643A3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44E871B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44A5D23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E4649E9" wp14:textId="77777777">
        <w:tc>
          <w:tcPr>
            <w:tcW w:w="997" w:type="dxa"/>
            <w:tcMar/>
          </w:tcPr>
          <w:p w:rsidRPr="0082007A" w:rsidR="00A7600E" w:rsidP="000204D3" w:rsidRDefault="00A7600E" w14:paraId="65FB52B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738610EB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3E659A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Promjenjivost reljefa pod utjecajem vanjskih procesa (trošenje, pokret</w:t>
            </w:r>
            <w:r w:rsidR="00455D7D">
              <w:rPr>
                <w:rFonts w:eastAsia="Times New Roman" w:cstheme="minorHAnsi"/>
                <w:color w:val="231F20"/>
                <w:lang w:eastAsia="hr-HR"/>
              </w:rPr>
              <w:t>i na padinama</w:t>
            </w:r>
            <w:r>
              <w:rPr>
                <w:rFonts w:eastAsia="Times New Roman" w:cstheme="minorHAnsi"/>
                <w:color w:val="231F20"/>
                <w:lang w:eastAsia="hr-HR"/>
              </w:rPr>
              <w:t>)</w:t>
            </w:r>
          </w:p>
        </w:tc>
        <w:tc>
          <w:tcPr>
            <w:tcW w:w="850" w:type="dxa"/>
            <w:tcMar/>
          </w:tcPr>
          <w:p w:rsidR="00A7600E" w:rsidP="000204D3" w:rsidRDefault="00A7600E" w14:paraId="6B965A4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37805D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463F29E8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455D7D" w:rsidTr="14041720" w14:paraId="5F88ECAF" wp14:textId="77777777">
        <w:tc>
          <w:tcPr>
            <w:tcW w:w="997" w:type="dxa"/>
            <w:vMerge w:val="restart"/>
            <w:tcMar/>
          </w:tcPr>
          <w:p w:rsidRPr="0082007A" w:rsidR="00455D7D" w:rsidP="000204D3" w:rsidRDefault="00455D7D" w14:paraId="499A42D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65" w:type="dxa"/>
            <w:vMerge/>
            <w:tcMar/>
          </w:tcPr>
          <w:p w:rsidRPr="007D177C" w:rsidR="00455D7D" w:rsidP="000204D3" w:rsidRDefault="00455D7D" w14:paraId="3B7B4B86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455D7D" w:rsidP="000204D3" w:rsidRDefault="00455D7D" w14:paraId="77276AE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Promjenjivost reljefa pod utjecajem vanjskih procesa (djelovanje tekuće vode i leda)</w:t>
            </w:r>
          </w:p>
        </w:tc>
        <w:tc>
          <w:tcPr>
            <w:tcW w:w="850" w:type="dxa"/>
            <w:tcMar/>
          </w:tcPr>
          <w:p w:rsidR="00455D7D" w:rsidP="000204D3" w:rsidRDefault="00455D7D" w14:paraId="511F3AB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455D7D" w:rsidP="000204D3" w:rsidRDefault="00455D7D" w14:paraId="3A0FF5F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455D7D" w:rsidP="000204D3" w:rsidRDefault="00455D7D" w14:paraId="5630AD66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455D7D" w:rsidTr="14041720" w14:paraId="1FC50450" wp14:textId="77777777">
        <w:tc>
          <w:tcPr>
            <w:tcW w:w="997" w:type="dxa"/>
            <w:vMerge/>
            <w:tcMar/>
          </w:tcPr>
          <w:p w:rsidR="00455D7D" w:rsidP="000204D3" w:rsidRDefault="00455D7D" w14:paraId="6182907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  <w:tcMar/>
          </w:tcPr>
          <w:p w:rsidRPr="007D177C" w:rsidR="00455D7D" w:rsidP="000204D3" w:rsidRDefault="00455D7D" w14:paraId="2BA226A1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455D7D" w:rsidP="000204D3" w:rsidRDefault="00455D7D" w14:paraId="1F4994F1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455D7D">
              <w:rPr>
                <w:rFonts w:eastAsia="Times New Roman" w:cstheme="minorHAnsi"/>
                <w:color w:val="231F20"/>
                <w:lang w:eastAsia="hr-HR"/>
              </w:rPr>
              <w:t>Promjenjivost reljefa pod utjecajem vanjskih procesa (djelovanje mora, vjetra i živoga svijeta)</w:t>
            </w:r>
          </w:p>
        </w:tc>
        <w:tc>
          <w:tcPr>
            <w:tcW w:w="850" w:type="dxa"/>
            <w:tcMar/>
          </w:tcPr>
          <w:p w:rsidR="00455D7D" w:rsidP="000204D3" w:rsidRDefault="00455D7D" w14:paraId="3950705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tcMar/>
          </w:tcPr>
          <w:p w:rsidRPr="0082007A" w:rsidR="00455D7D" w:rsidP="000204D3" w:rsidRDefault="00455D7D" w14:paraId="17AD93B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455D7D" w:rsidP="000204D3" w:rsidRDefault="00455D7D" w14:paraId="0DE4B5B7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CCA79BB" wp14:textId="77777777">
        <w:tc>
          <w:tcPr>
            <w:tcW w:w="997" w:type="dxa"/>
            <w:tcMar/>
          </w:tcPr>
          <w:p w:rsidRPr="0082007A" w:rsidR="00A7600E" w:rsidP="000204D3" w:rsidRDefault="00A7600E" w14:paraId="2F17FE3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6204FF1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A298D6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Reljefna obilježja panonskoga prostora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0295336A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34B14C8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B.C.5.5. Učenik uspoređuje reljefna obilježja panonskoga i dinarskoga prostora Hrvatske te ih vrednuje kao životni prostor.</w:t>
            </w:r>
          </w:p>
          <w:p w:rsidRPr="0082007A" w:rsidR="00A7600E" w:rsidP="000204D3" w:rsidRDefault="00A7600E" w14:paraId="2DBF0D7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B62F1B3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270CF600" wp14:textId="77777777">
        <w:tc>
          <w:tcPr>
            <w:tcW w:w="997" w:type="dxa"/>
            <w:tcMar/>
          </w:tcPr>
          <w:p w:rsidRPr="0082007A" w:rsidR="00A7600E" w:rsidP="000204D3" w:rsidRDefault="00A7600E" w14:paraId="7992F0E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02F2C34E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400ECDC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Reljefna obilježja dinarskoga prostora Hrvatske</w:t>
            </w:r>
          </w:p>
        </w:tc>
        <w:tc>
          <w:tcPr>
            <w:tcW w:w="850" w:type="dxa"/>
            <w:tcMar/>
          </w:tcPr>
          <w:p w:rsidR="00A7600E" w:rsidP="000204D3" w:rsidRDefault="00A7600E" w14:paraId="5A9DB5E7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80A4E5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9219836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32B7DA9" wp14:textId="77777777">
        <w:tc>
          <w:tcPr>
            <w:tcW w:w="997" w:type="dxa"/>
            <w:tcMar/>
          </w:tcPr>
          <w:p w:rsidRPr="0082007A" w:rsidR="00A7600E" w:rsidP="000204D3" w:rsidRDefault="00A7600E" w14:paraId="25687A8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296FEF7D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566EBC2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Reljefni oblici u zavičaju</w:t>
            </w:r>
          </w:p>
        </w:tc>
        <w:tc>
          <w:tcPr>
            <w:tcW w:w="850" w:type="dxa"/>
            <w:tcMar/>
          </w:tcPr>
          <w:p w:rsidR="00A7600E" w:rsidP="000204D3" w:rsidRDefault="00A7600E" w14:paraId="71CBABF6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7194DBD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769D0D3C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59B049BA" wp14:textId="77777777">
        <w:tc>
          <w:tcPr>
            <w:tcW w:w="997" w:type="dxa"/>
            <w:tcMar/>
          </w:tcPr>
          <w:p w:rsidRPr="0082007A" w:rsidR="00A7600E" w:rsidP="000204D3" w:rsidRDefault="00A7600E" w14:paraId="23A2511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54CD245A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254B7F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Utjecaj reljefa na život i rad ljudi</w:t>
            </w:r>
          </w:p>
        </w:tc>
        <w:tc>
          <w:tcPr>
            <w:tcW w:w="850" w:type="dxa"/>
            <w:tcMar/>
          </w:tcPr>
          <w:p w:rsidR="00A7600E" w:rsidP="000204D3" w:rsidRDefault="00A7600E" w14:paraId="1BC03362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1231BE67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36FEB5B0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5C03CA22" wp14:textId="77777777">
        <w:tc>
          <w:tcPr>
            <w:tcW w:w="997" w:type="dxa"/>
            <w:tcMar/>
          </w:tcPr>
          <w:p w:rsidR="00A7600E" w:rsidP="000204D3" w:rsidRDefault="00A7600E" w14:paraId="3903440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30D7AA69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ED5774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Reljef na Zemlji i u Hrvatskoj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6EA80843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tcMar/>
          </w:tcPr>
          <w:p w:rsidR="00A7600E" w:rsidP="000204D3" w:rsidRDefault="00A7600E" w14:paraId="3DC9BD3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B.5.4.</w:t>
            </w:r>
          </w:p>
          <w:p w:rsidRPr="00F87745" w:rsidR="00A7600E" w:rsidP="000204D3" w:rsidRDefault="00A7600E" w14:paraId="4933EC2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B.C.5.5.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7196D064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50CDFAA" wp14:textId="77777777">
        <w:tc>
          <w:tcPr>
            <w:tcW w:w="997" w:type="dxa"/>
            <w:tcMar/>
          </w:tcPr>
          <w:p w:rsidRPr="0082007A" w:rsidR="00A7600E" w:rsidP="000204D3" w:rsidRDefault="00A7600E" w14:paraId="5583A04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65" w:type="dxa"/>
            <w:vMerge w:val="restart"/>
            <w:tcMar/>
          </w:tcPr>
          <w:p w:rsidRPr="00F87745" w:rsidR="00A7600E" w:rsidP="000204D3" w:rsidRDefault="00A7600E" w14:paraId="087F9B8E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Vode </w:t>
            </w:r>
          </w:p>
          <w:p w:rsidRPr="00F87745" w:rsidR="00A7600E" w:rsidP="000204D3" w:rsidRDefault="00A7600E" w14:paraId="474BCBE1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 xml:space="preserve">na Zemlji </w:t>
            </w:r>
          </w:p>
          <w:p w:rsidRPr="00F87745" w:rsidR="00A7600E" w:rsidP="000204D3" w:rsidRDefault="00A7600E" w14:paraId="7C0BEBBD" wp14:textId="77777777">
            <w:pPr>
              <w:rPr>
                <w:b/>
                <w:szCs w:val="24"/>
              </w:rPr>
            </w:pPr>
            <w:r w:rsidRPr="00F87745">
              <w:rPr>
                <w:b/>
                <w:szCs w:val="24"/>
              </w:rPr>
              <w:t>i u Hrvatskoj</w:t>
            </w:r>
          </w:p>
        </w:tc>
        <w:tc>
          <w:tcPr>
            <w:tcW w:w="2128" w:type="dxa"/>
            <w:tcMar/>
          </w:tcPr>
          <w:p w:rsidR="00A7600E" w:rsidP="00455D7D" w:rsidRDefault="00A7600E" w14:paraId="578AA76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Raspodjela i kruženje vode u prirodi </w:t>
            </w:r>
          </w:p>
        </w:tc>
        <w:tc>
          <w:tcPr>
            <w:tcW w:w="850" w:type="dxa"/>
            <w:tcMar/>
          </w:tcPr>
          <w:p w:rsidR="00A7600E" w:rsidP="000204D3" w:rsidRDefault="00A7600E" w14:paraId="24DED8E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82007A" w:rsidR="00A7600E" w:rsidP="000204D3" w:rsidRDefault="00A7600E" w14:paraId="3377462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C.5.1. Učenik objašnjava raspodjelu i kruženje vode na Zemlji te njezinu važnost za život i istražuje mogućnosti vlastitoga doprinosa u racionalnome korištenju voda.</w:t>
            </w:r>
          </w:p>
          <w:p w:rsidRPr="0082007A" w:rsidR="00A7600E" w:rsidP="000204D3" w:rsidRDefault="00A7600E" w14:paraId="1FC118B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C.5.2. Učenik opisuje osnovna obilježja i važnost kopnenih voda na Zemlji i u Hrvatskoj te podržava njihovo održivo iskorištavanje.</w:t>
            </w:r>
          </w:p>
        </w:tc>
        <w:tc>
          <w:tcPr>
            <w:tcW w:w="3686" w:type="dxa"/>
            <w:vMerge w:val="restart"/>
            <w:tcMar/>
          </w:tcPr>
          <w:p w:rsidRPr="00876829" w:rsidR="008B0960" w:rsidP="000204D3" w:rsidRDefault="008B0960" w14:paraId="34C1509D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A.2.1. </w:t>
            </w:r>
            <w:r w:rsidRPr="00876829">
              <w:rPr>
                <w:sz w:val="18"/>
                <w:szCs w:val="22"/>
              </w:rPr>
              <w:t xml:space="preserve">Razlikuje pozitivne i negativne utjecaje čovjeka na prirodu i okoliš. </w:t>
            </w:r>
          </w:p>
          <w:p w:rsidRPr="00876829" w:rsidR="008B0960" w:rsidP="000204D3" w:rsidRDefault="008B0960" w14:paraId="384B614F" wp14:textId="77777777">
            <w:pPr>
              <w:pStyle w:val="Default"/>
              <w:rPr>
                <w:sz w:val="18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A.2.2. </w:t>
            </w:r>
            <w:r w:rsidRPr="00876829">
              <w:rPr>
                <w:sz w:val="18"/>
                <w:szCs w:val="22"/>
              </w:rPr>
              <w:t xml:space="preserve">Uočava da u prirodi postoji međudjelovanje i međuovisnost. </w:t>
            </w:r>
          </w:p>
          <w:p w:rsidRPr="00876829" w:rsidR="008B0960" w:rsidP="000204D3" w:rsidRDefault="008B0960" w14:paraId="19071094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B.2.1. </w:t>
            </w:r>
            <w:r w:rsidRPr="00876829">
              <w:rPr>
                <w:sz w:val="18"/>
                <w:szCs w:val="22"/>
              </w:rPr>
              <w:t xml:space="preserve">Objašnjava da djelovanje ima posljedice i rezultate. </w:t>
            </w:r>
          </w:p>
          <w:p w:rsidRPr="00876829" w:rsidR="008B0960" w:rsidP="000204D3" w:rsidRDefault="008B0960" w14:paraId="6AE95FD5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B.2.2. </w:t>
            </w:r>
            <w:r w:rsidRPr="00876829">
              <w:rPr>
                <w:sz w:val="18"/>
                <w:szCs w:val="22"/>
              </w:rPr>
              <w:t xml:space="preserve">Prepoznaje primjere održivoga razvoja i njihovo djelovanje na lokalnu zajednicu. </w:t>
            </w:r>
          </w:p>
          <w:p w:rsidRPr="00876829" w:rsidR="008B0960" w:rsidP="000204D3" w:rsidRDefault="008B0960" w14:paraId="3A79FFFC" wp14:textId="77777777">
            <w:pPr>
              <w:pStyle w:val="Default"/>
              <w:rPr>
                <w:sz w:val="18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B.2.3. </w:t>
            </w:r>
            <w:r w:rsidRPr="00876829">
              <w:rPr>
                <w:sz w:val="18"/>
                <w:szCs w:val="22"/>
              </w:rPr>
              <w:t xml:space="preserve">Opisuje kako pojedinac djeluje na zaštitu prirodnih resursa. </w:t>
            </w:r>
          </w:p>
          <w:p w:rsidRPr="00876829" w:rsidR="008B0960" w:rsidP="000204D3" w:rsidRDefault="008B0960" w14:paraId="0DC303CF" wp14:textId="77777777">
            <w:pPr>
              <w:pStyle w:val="Default"/>
              <w:rPr>
                <w:sz w:val="18"/>
                <w:szCs w:val="22"/>
              </w:rPr>
            </w:pPr>
            <w:r w:rsidRPr="00876829">
              <w:rPr>
                <w:b/>
                <w:bCs/>
                <w:sz w:val="18"/>
                <w:szCs w:val="22"/>
              </w:rPr>
              <w:t xml:space="preserve">odr C.2.3. </w:t>
            </w:r>
            <w:r w:rsidRPr="00876829">
              <w:rPr>
                <w:sz w:val="18"/>
                <w:szCs w:val="22"/>
              </w:rPr>
              <w:t xml:space="preserve">Prepoznaje važnost očuvanje okoliša za opću dobrobit. </w:t>
            </w:r>
          </w:p>
          <w:p w:rsidRPr="00876829" w:rsidR="008B0960" w:rsidP="000204D3" w:rsidRDefault="008B0960" w14:paraId="53963D73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A 2. 1. </w:t>
            </w:r>
            <w:r w:rsidRPr="00876829">
              <w:rPr>
                <w:sz w:val="18"/>
                <w:szCs w:val="20"/>
              </w:rPr>
              <w:t xml:space="preserve">Učenik prema savjetu odabire odgovarajuću digitalnu tehnologiju za izvršavanje zadatka. </w:t>
            </w:r>
          </w:p>
          <w:p w:rsidRPr="00876829" w:rsidR="00042790" w:rsidP="000204D3" w:rsidRDefault="00042790" w14:paraId="1A90150F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C 2. 2. </w:t>
            </w:r>
            <w:r w:rsidRPr="00876829">
              <w:rPr>
                <w:sz w:val="18"/>
                <w:szCs w:val="20"/>
              </w:rPr>
              <w:t xml:space="preserve">Učenik uz učiteljevu pomoć ili samostalno djelotvorno provodi jednostavno pretraživanje informacija u digitalnome okružju. </w:t>
            </w:r>
          </w:p>
          <w:p w:rsidRPr="00876829" w:rsidR="00042790" w:rsidP="000204D3" w:rsidRDefault="00042790" w14:paraId="454FF983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ikt C 2. 3. </w:t>
            </w:r>
            <w:r w:rsidRPr="00876829">
              <w:rPr>
                <w:sz w:val="18"/>
                <w:szCs w:val="20"/>
              </w:rPr>
              <w:t xml:space="preserve">Učenik uz učiteljevu pomoć ili samostalno uspoređuje i odabire potrebne informacije među pronađenima. </w:t>
            </w:r>
          </w:p>
          <w:p w:rsidRPr="00876829" w:rsidR="00042790" w:rsidP="000204D3" w:rsidRDefault="00042790" w14:paraId="0C23505C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lastRenderedPageBreak/>
              <w:t xml:space="preserve">ikt C 2. 4. </w:t>
            </w:r>
            <w:r w:rsidRPr="00876829">
              <w:rPr>
                <w:sz w:val="18"/>
                <w:szCs w:val="20"/>
              </w:rPr>
              <w:t xml:space="preserve">Učenik uz učiteljevu pomoć odgovorno upravlja prikupljenim informacijama. </w:t>
            </w:r>
          </w:p>
          <w:p w:rsidRPr="00876829" w:rsidR="00042790" w:rsidP="000204D3" w:rsidRDefault="00042790" w14:paraId="7DC274C7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A.2.1. </w:t>
            </w:r>
            <w:r w:rsidRPr="00876829">
              <w:rPr>
                <w:sz w:val="18"/>
                <w:szCs w:val="20"/>
              </w:rPr>
              <w:t xml:space="preserve">Uz podršku učitelja ili samostalno traži nove informacije iz različitih izvora i uspješno ih primjenjuje pri rješavanju problema. </w:t>
            </w:r>
          </w:p>
          <w:p w:rsidRPr="00876829" w:rsidR="00042790" w:rsidP="000204D3" w:rsidRDefault="00042790" w14:paraId="7030EF55" wp14:textId="77777777">
            <w:pPr>
              <w:pStyle w:val="Default"/>
              <w:rPr>
                <w:sz w:val="18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A.2.3. </w:t>
            </w:r>
            <w:r w:rsidRPr="00876829">
              <w:rPr>
                <w:sz w:val="18"/>
                <w:szCs w:val="20"/>
              </w:rPr>
              <w:t xml:space="preserve">Učenik se koristi kreativnošću za oblikovanje svojih ideja i pristupa rješavanju problema. </w:t>
            </w:r>
          </w:p>
          <w:p w:rsidRPr="00C85325" w:rsidR="00A7600E" w:rsidP="000204D3" w:rsidRDefault="00042790" w14:paraId="2DF69E71" wp14:textId="77777777">
            <w:pPr>
              <w:pStyle w:val="Default"/>
              <w:rPr>
                <w:sz w:val="20"/>
                <w:szCs w:val="20"/>
              </w:rPr>
            </w:pPr>
            <w:r w:rsidRPr="00876829">
              <w:rPr>
                <w:b/>
                <w:bCs/>
                <w:sz w:val="18"/>
                <w:szCs w:val="20"/>
              </w:rPr>
              <w:t xml:space="preserve">uku B.2.4. </w:t>
            </w:r>
            <w:r w:rsidRPr="00876829">
              <w:rPr>
                <w:sz w:val="18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14041720" w14:paraId="54094B63" wp14:textId="77777777">
        <w:tc>
          <w:tcPr>
            <w:tcW w:w="997" w:type="dxa"/>
            <w:tcMar/>
          </w:tcPr>
          <w:p w:rsidRPr="0082007A" w:rsidR="00A7600E" w:rsidP="000204D3" w:rsidRDefault="00A7600E" w14:paraId="45CFDD5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34FF1C98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11A05CA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Održivo iskorištavanje voda</w:t>
            </w:r>
          </w:p>
        </w:tc>
        <w:tc>
          <w:tcPr>
            <w:tcW w:w="850" w:type="dxa"/>
            <w:tcMar/>
          </w:tcPr>
          <w:p w:rsidR="00A7600E" w:rsidP="000204D3" w:rsidRDefault="00A7600E" w14:paraId="33A66D29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6D072C0D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48A21919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19AFBD23" wp14:textId="77777777">
        <w:tc>
          <w:tcPr>
            <w:tcW w:w="997" w:type="dxa"/>
            <w:tcMar/>
          </w:tcPr>
          <w:p w:rsidRPr="0082007A" w:rsidR="00A7600E" w:rsidP="000204D3" w:rsidRDefault="00A7600E" w14:paraId="49B3C25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BD18F9B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7545412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Vode na kopnu</w:t>
            </w:r>
            <w:r w:rsidR="00455D7D">
              <w:rPr>
                <w:rFonts w:eastAsia="Times New Roman" w:cstheme="minorHAnsi"/>
                <w:color w:val="231F20"/>
                <w:lang w:eastAsia="hr-HR"/>
              </w:rPr>
              <w:t xml:space="preserve"> - tekućice</w:t>
            </w:r>
          </w:p>
        </w:tc>
        <w:tc>
          <w:tcPr>
            <w:tcW w:w="850" w:type="dxa"/>
            <w:tcMar/>
          </w:tcPr>
          <w:p w:rsidR="00A7600E" w:rsidP="000204D3" w:rsidRDefault="00A7600E" w14:paraId="1D63D2B4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238601F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0F3CABC7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0132B6A" wp14:textId="77777777">
        <w:tc>
          <w:tcPr>
            <w:tcW w:w="997" w:type="dxa"/>
            <w:tcMar/>
          </w:tcPr>
          <w:p w:rsidRPr="0082007A" w:rsidR="00A7600E" w:rsidP="000204D3" w:rsidRDefault="00A7600E" w14:paraId="5067E96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5B08B5D1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455D7D" w:rsidRDefault="00A7600E" w14:paraId="13A44F5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Vode na kopnu </w:t>
            </w:r>
            <w:r w:rsidR="00455D7D">
              <w:rPr>
                <w:rFonts w:eastAsia="Times New Roman" w:cstheme="minorHAnsi"/>
                <w:color w:val="231F20"/>
                <w:lang w:eastAsia="hr-HR"/>
              </w:rPr>
              <w:t>- stajaćice</w:t>
            </w:r>
          </w:p>
        </w:tc>
        <w:tc>
          <w:tcPr>
            <w:tcW w:w="850" w:type="dxa"/>
            <w:tcMar/>
          </w:tcPr>
          <w:p w:rsidR="00A7600E" w:rsidP="000204D3" w:rsidRDefault="00A7600E" w14:paraId="6474E532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16DEB4A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0AD9C6F4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0B36644A" wp14:textId="77777777">
        <w:tc>
          <w:tcPr>
            <w:tcW w:w="997" w:type="dxa"/>
            <w:tcMar/>
          </w:tcPr>
          <w:p w:rsidRPr="0082007A" w:rsidR="00A7600E" w:rsidP="000204D3" w:rsidRDefault="00A7600E" w14:paraId="64EFB651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4B1F511A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455D7D" w:rsidRDefault="00A7600E" w14:paraId="0A518D0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Svjetsko i Jadransko more </w:t>
            </w:r>
          </w:p>
        </w:tc>
        <w:tc>
          <w:tcPr>
            <w:tcW w:w="850" w:type="dxa"/>
            <w:tcMar/>
          </w:tcPr>
          <w:p w:rsidR="00A7600E" w:rsidP="000204D3" w:rsidRDefault="00A7600E" w14:paraId="4FD71FB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 w:val="restart"/>
            <w:tcMar/>
          </w:tcPr>
          <w:p w:rsidRPr="0082007A" w:rsidR="00A7600E" w:rsidP="000204D3" w:rsidRDefault="00A7600E" w14:paraId="2E5C911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F2F87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C.5.3. Učenik obrazlaže glavna obilježja mora, mogućnosti iskorištavanja mora i podmorja te prepoznaje Jadransko more kao bogatstvo Hrvatske.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65F9C3DC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2AC14D9C" wp14:textId="77777777">
        <w:tc>
          <w:tcPr>
            <w:tcW w:w="997" w:type="dxa"/>
            <w:tcMar/>
          </w:tcPr>
          <w:p w:rsidRPr="0082007A" w:rsidR="00A7600E" w:rsidP="000204D3" w:rsidRDefault="00A7600E" w14:paraId="27D1330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5023141B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455D7D" w14:paraId="023D5846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Svojstva i gibanja mora</w:t>
            </w:r>
          </w:p>
        </w:tc>
        <w:tc>
          <w:tcPr>
            <w:tcW w:w="850" w:type="dxa"/>
            <w:tcMar/>
          </w:tcPr>
          <w:p w:rsidR="00A7600E" w:rsidP="000204D3" w:rsidRDefault="00A7600E" w14:paraId="64E14F55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82007A" w:rsidR="00A7600E" w:rsidP="000204D3" w:rsidRDefault="00A7600E" w14:paraId="1F3B140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562C75D1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35E09D2A" wp14:textId="77777777">
        <w:tc>
          <w:tcPr>
            <w:tcW w:w="997" w:type="dxa"/>
            <w:tcMar/>
          </w:tcPr>
          <w:p w:rsidRPr="0082007A" w:rsidR="00A7600E" w:rsidP="000204D3" w:rsidRDefault="00A7600E" w14:paraId="0BC0823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265" w:type="dxa"/>
            <w:vMerge/>
            <w:tcMar/>
          </w:tcPr>
          <w:p w:rsidRPr="007D177C" w:rsidR="00A7600E" w:rsidP="000204D3" w:rsidRDefault="00A7600E" w14:paraId="664355AD" wp14:textId="77777777">
            <w:pPr>
              <w:rPr>
                <w:szCs w:val="24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3B20D96A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Vode na Zemlji i u Hrvatskoj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39A728AC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tcMar/>
          </w:tcPr>
          <w:p w:rsidR="00A7600E" w:rsidP="000204D3" w:rsidRDefault="00A7600E" w14:paraId="6161D76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C.5.1.</w:t>
            </w:r>
          </w:p>
          <w:p w:rsidR="00A7600E" w:rsidP="000204D3" w:rsidRDefault="00A7600E" w14:paraId="7EDA00DF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C.5.2.</w:t>
            </w:r>
          </w:p>
          <w:p w:rsidRPr="0082007A" w:rsidR="00A7600E" w:rsidP="000204D3" w:rsidRDefault="00A7600E" w14:paraId="45FF34F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F2F87">
              <w:rPr>
                <w:rFonts w:eastAsia="Times New Roman" w:cstheme="minorHAnsi"/>
                <w:color w:val="231F20"/>
                <w:sz w:val="20"/>
                <w:lang w:eastAsia="hr-HR"/>
              </w:rPr>
              <w:t>GEO OŠ C.5.3.</w:t>
            </w:r>
          </w:p>
        </w:tc>
        <w:tc>
          <w:tcPr>
            <w:tcW w:w="3686" w:type="dxa"/>
            <w:vMerge/>
            <w:tcMar/>
          </w:tcPr>
          <w:p w:rsidRPr="00C85325" w:rsidR="00A7600E" w:rsidP="000204D3" w:rsidRDefault="00A7600E" w14:paraId="1A965116" wp14:textId="77777777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2533A57C" wp14:textId="77777777">
        <w:tc>
          <w:tcPr>
            <w:tcW w:w="997" w:type="dxa"/>
            <w:tcMar/>
          </w:tcPr>
          <w:p w:rsidRPr="0082007A" w:rsidR="00A7600E" w:rsidP="000204D3" w:rsidRDefault="00A7600E" w14:paraId="2725549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265" w:type="dxa"/>
            <w:vMerge w:val="restart"/>
            <w:tcMar/>
          </w:tcPr>
          <w:p w:rsidRPr="008611AD" w:rsidR="00A7600E" w:rsidP="000204D3" w:rsidRDefault="00A7600E" w14:paraId="6CA5153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sz w:val="20"/>
                <w:lang w:eastAsia="hr-HR"/>
              </w:rPr>
            </w:pPr>
            <w:r w:rsidRPr="008611AD">
              <w:rPr>
                <w:rFonts w:eastAsia="Times New Roman" w:cstheme="minorHAnsi"/>
                <w:b/>
                <w:color w:val="231F20"/>
                <w:sz w:val="20"/>
                <w:lang w:eastAsia="hr-HR"/>
              </w:rPr>
              <w:t>Orijentacija</w:t>
            </w:r>
          </w:p>
        </w:tc>
        <w:tc>
          <w:tcPr>
            <w:tcW w:w="2128" w:type="dxa"/>
            <w:tcMar/>
          </w:tcPr>
          <w:p w:rsidR="00A7600E" w:rsidP="000204D3" w:rsidRDefault="00A7600E" w14:paraId="6A64658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</w:t>
            </w:r>
          </w:p>
        </w:tc>
        <w:tc>
          <w:tcPr>
            <w:tcW w:w="850" w:type="dxa"/>
            <w:tcMar/>
          </w:tcPr>
          <w:p w:rsidR="00A7600E" w:rsidP="000204D3" w:rsidRDefault="00A7600E" w14:paraId="30470A0D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 w:val="restart"/>
            <w:tcMar/>
          </w:tcPr>
          <w:p w:rsidRPr="00F87745" w:rsidR="00A7600E" w:rsidP="000204D3" w:rsidRDefault="00A7600E" w14:paraId="722C811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F87745">
              <w:rPr>
                <w:rFonts w:eastAsia="Times New Roman" w:cstheme="minorHAnsi"/>
                <w:color w:val="231F20"/>
                <w:sz w:val="20"/>
                <w:lang w:eastAsia="hr-HR"/>
              </w:rPr>
              <w:t>GEO OŠ B.5.3. Učenik se orijentira u zavičaju s pomoću topografske karte, plana grada (naselja) i kompasa</w:t>
            </w:r>
            <w:r>
              <w:rPr>
                <w:rFonts w:eastAsia="Times New Roman" w:cstheme="minorHAnsi"/>
                <w:color w:val="231F20"/>
                <w:sz w:val="20"/>
                <w:lang w:eastAsia="hr-HR"/>
              </w:rPr>
              <w:t>.</w:t>
            </w:r>
          </w:p>
        </w:tc>
        <w:tc>
          <w:tcPr>
            <w:tcW w:w="3686" w:type="dxa"/>
            <w:vMerge w:val="restart"/>
            <w:tcMar/>
          </w:tcPr>
          <w:p w:rsidRPr="00C85325" w:rsidR="00042790" w:rsidP="000204D3" w:rsidRDefault="00042790" w14:paraId="3435C747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ikt A 2. 1. </w:t>
            </w:r>
            <w:r w:rsidRPr="00C85325">
              <w:rPr>
                <w:sz w:val="20"/>
                <w:szCs w:val="20"/>
              </w:rPr>
              <w:t xml:space="preserve">Učenik prema savjetu odabire odgovarajuću digitalnu tehnologiju za izvršavanje zadatka. </w:t>
            </w:r>
          </w:p>
          <w:p w:rsidRPr="00C85325" w:rsidR="00A7600E" w:rsidP="000204D3" w:rsidRDefault="00042790" w14:paraId="4036433D" wp14:textId="77777777">
            <w:pPr>
              <w:pStyle w:val="Default"/>
              <w:rPr>
                <w:sz w:val="20"/>
                <w:szCs w:val="20"/>
              </w:rPr>
            </w:pPr>
            <w:r w:rsidRPr="00C85325">
              <w:rPr>
                <w:b/>
                <w:bCs/>
                <w:sz w:val="20"/>
                <w:szCs w:val="20"/>
              </w:rPr>
              <w:t xml:space="preserve">uku B.2.4. </w:t>
            </w:r>
            <w:r w:rsidRPr="00C85325">
              <w:rPr>
                <w:sz w:val="20"/>
                <w:szCs w:val="20"/>
              </w:rPr>
              <w:t xml:space="preserve">Na poticaj učitelja, ali i samostalno, učenik samovrednuje proces učenja i svoje rezultate te procjenjuje ostvareni napredak. </w:t>
            </w:r>
          </w:p>
        </w:tc>
      </w:tr>
      <w:tr xmlns:wp14="http://schemas.microsoft.com/office/word/2010/wordml" w:rsidRPr="00D513A9" w:rsidR="00A7600E" w:rsidTr="14041720" w14:paraId="6D2066CD" wp14:textId="77777777">
        <w:tc>
          <w:tcPr>
            <w:tcW w:w="997" w:type="dxa"/>
            <w:tcMar/>
          </w:tcPr>
          <w:p w:rsidR="00A7600E" w:rsidP="000204D3" w:rsidRDefault="00A7600E" w14:paraId="1CC6A88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265" w:type="dxa"/>
            <w:vMerge/>
            <w:tcMar/>
          </w:tcPr>
          <w:p w:rsidRPr="003E22B4" w:rsidR="00A7600E" w:rsidP="000204D3" w:rsidRDefault="00A7600E" w14:paraId="7DF4E37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6FFE84DB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 u zavičaju</w:t>
            </w:r>
          </w:p>
        </w:tc>
        <w:tc>
          <w:tcPr>
            <w:tcW w:w="850" w:type="dxa"/>
            <w:tcMar/>
          </w:tcPr>
          <w:p w:rsidR="00A7600E" w:rsidP="000204D3" w:rsidRDefault="00A7600E" w14:paraId="18B4C29E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44FB30F8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1DA6542E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A7600E" w:rsidTr="14041720" w14:paraId="7E34DBC6" wp14:textId="77777777">
        <w:tc>
          <w:tcPr>
            <w:tcW w:w="997" w:type="dxa"/>
            <w:tcMar/>
          </w:tcPr>
          <w:p w:rsidR="00A7600E" w:rsidP="000204D3" w:rsidRDefault="00A7600E" w14:paraId="0CCA025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265" w:type="dxa"/>
            <w:vMerge/>
            <w:tcMar/>
          </w:tcPr>
          <w:p w:rsidRPr="003E22B4" w:rsidR="00A7600E" w:rsidP="000204D3" w:rsidRDefault="00A7600E" w14:paraId="3041E394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128" w:type="dxa"/>
            <w:tcMar/>
          </w:tcPr>
          <w:p w:rsidR="00A7600E" w:rsidP="000204D3" w:rsidRDefault="00A7600E" w14:paraId="2D275B4C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Orijentacija (ponavljanje)</w:t>
            </w:r>
          </w:p>
        </w:tc>
        <w:tc>
          <w:tcPr>
            <w:tcW w:w="850" w:type="dxa"/>
            <w:tcMar/>
          </w:tcPr>
          <w:p w:rsidR="00A7600E" w:rsidP="000204D3" w:rsidRDefault="00A7600E" w14:paraId="6B8E35E1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4961" w:type="dxa"/>
            <w:vMerge/>
            <w:tcMar/>
          </w:tcPr>
          <w:p w:rsidRPr="00F87745" w:rsidR="00A7600E" w:rsidP="000204D3" w:rsidRDefault="00A7600E" w14:paraId="722B00AE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</w:p>
        </w:tc>
        <w:tc>
          <w:tcPr>
            <w:tcW w:w="3686" w:type="dxa"/>
            <w:vMerge/>
            <w:tcMar/>
          </w:tcPr>
          <w:p w:rsidRPr="0082007A" w:rsidR="00A7600E" w:rsidP="000204D3" w:rsidRDefault="00A7600E" w14:paraId="42C6D79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xmlns:wp14="http://schemas.microsoft.com/office/word/2010/wordml" w:rsidRPr="00D513A9" w:rsidR="00070CC3" w:rsidTr="14041720" w14:paraId="47C1EC05" wp14:textId="77777777">
        <w:tc>
          <w:tcPr>
            <w:tcW w:w="997" w:type="dxa"/>
            <w:tcMar/>
          </w:tcPr>
          <w:p w:rsidR="00070CC3" w:rsidP="000204D3" w:rsidRDefault="00070CC3" w14:paraId="1425F43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393" w:type="dxa"/>
            <w:gridSpan w:val="2"/>
            <w:tcMar/>
          </w:tcPr>
          <w:p w:rsidR="00070CC3" w:rsidP="000204D3" w:rsidRDefault="00070CC3" w14:paraId="4C05AC05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szCs w:val="24"/>
              </w:rPr>
              <w:t>Analiza ostvarenosti odgojno- obrazovnih ishoda iz Geografije u 5.r. i zaključivanje ocjena</w:t>
            </w:r>
          </w:p>
        </w:tc>
        <w:tc>
          <w:tcPr>
            <w:tcW w:w="850" w:type="dxa"/>
            <w:tcMar/>
          </w:tcPr>
          <w:p w:rsidR="00070CC3" w:rsidP="000204D3" w:rsidRDefault="00070CC3" w14:paraId="6DEB9483" wp14:textId="77777777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961" w:type="dxa"/>
            <w:tcMar/>
          </w:tcPr>
          <w:p w:rsidRPr="0082007A" w:rsidR="00070CC3" w:rsidP="000204D3" w:rsidRDefault="00070CC3" w14:paraId="6E1831B3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86" w:type="dxa"/>
            <w:tcMar/>
          </w:tcPr>
          <w:p w:rsidRPr="0082007A" w:rsidR="00070CC3" w:rsidP="000204D3" w:rsidRDefault="00070CC3" w14:paraId="54E11D2A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</w:tbl>
    <w:p xmlns:wp14="http://schemas.microsoft.com/office/word/2010/wordml" w:rsidRPr="00D85F44" w:rsidR="00A7600E" w:rsidP="00A7600E" w:rsidRDefault="00A7600E" w14:paraId="04E3B05A" wp14:textId="77777777">
      <w:pPr>
        <w:rPr>
          <w:rFonts w:eastAsia="Times New Roman" w:cstheme="minorHAnsi"/>
          <w:bCs/>
          <w:color w:val="231F20"/>
          <w:sz w:val="24"/>
          <w:shd w:val="clear" w:color="auto" w:fill="FFFFFF"/>
          <w:lang w:val="en-US" w:eastAsia="hr-HR"/>
        </w:rPr>
      </w:pPr>
      <w:r w:rsidRPr="00D85F44">
        <w:rPr>
          <w:rFonts w:eastAsia="Times New Roman" w:cstheme="minorHAnsi"/>
          <w:bCs/>
          <w:color w:val="231F20"/>
          <w:sz w:val="24"/>
          <w:shd w:val="clear" w:color="auto" w:fill="FFFFFF"/>
          <w:lang w:val="en-US" w:eastAsia="hr-HR"/>
        </w:rPr>
        <w:t>Napomene:</w:t>
      </w:r>
    </w:p>
    <w:p xmlns:wp14="http://schemas.microsoft.com/office/word/2010/wordml" w:rsidRPr="00D85F44" w:rsidR="00A7600E" w:rsidP="14041720" w:rsidRDefault="00A7600E" w14:paraId="4EA643FA" wp14:textId="77777777">
      <w:pPr>
        <w:pStyle w:val="NormalWeb"/>
        <w:numPr>
          <w:ilvl w:val="0"/>
          <w:numId w:val="1"/>
        </w:numPr>
        <w:spacing w:after="165" w:afterAutospacing="off"/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</w:pP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Učitelj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kontinuirano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tijekom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nastavne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godine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provodi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vrednovanje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za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učenje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,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vrednovanje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kao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učenje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vrednovanje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naučenoga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. S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terminima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pisanog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vrednovanja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naučenoga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potrebno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je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unaprijed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upoznati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učenike</w:t>
      </w:r>
      <w:proofErr w:type="spellEnd"/>
      <w:r w:rsidRPr="14041720" w:rsidR="00A7600E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.</w:t>
      </w:r>
    </w:p>
    <w:p w:rsidR="1A5C65B8" w:rsidP="14041720" w:rsidRDefault="1A5C65B8" w14:paraId="52660400" w14:textId="12C1690F">
      <w:pPr>
        <w:pStyle w:val="NormalWeb"/>
        <w:numPr>
          <w:ilvl w:val="0"/>
          <w:numId w:val="1"/>
        </w:numPr>
        <w:spacing w:after="165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231F20"/>
          <w:sz w:val="24"/>
          <w:szCs w:val="24"/>
          <w:lang w:eastAsia="hr-HR"/>
        </w:rPr>
      </w:pPr>
      <w:r w:rsidRPr="14041720" w:rsidR="1A5C65B8">
        <w:rPr>
          <w:color w:val="231F20"/>
          <w:sz w:val="22"/>
          <w:szCs w:val="22"/>
        </w:rPr>
        <w:t xml:space="preserve">* </w:t>
      </w:r>
      <w:r w:rsidRPr="14041720" w:rsidR="1A5C65B8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Ako je </w:t>
      </w:r>
      <w:proofErr w:type="spellStart"/>
      <w:r w:rsidRPr="14041720" w:rsidR="1A5C65B8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potrebno</w:t>
      </w:r>
      <w:proofErr w:type="spellEnd"/>
      <w:r w:rsidRPr="14041720" w:rsidR="1A5C65B8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</w:t>
      </w:r>
      <w:proofErr w:type="spellStart"/>
      <w:r w:rsidRPr="14041720" w:rsidR="1A5C65B8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ponavljanje</w:t>
      </w:r>
      <w:proofErr w:type="spellEnd"/>
      <w:r w:rsidRPr="14041720" w:rsidR="1A5C65B8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postignuća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iz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4.r.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povezanih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s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ishodima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u 5.r.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može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trajati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prva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tri </w:t>
      </w:r>
      <w:proofErr w:type="spellStart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>tjedna</w:t>
      </w:r>
      <w:proofErr w:type="spellEnd"/>
      <w:r w:rsidRPr="14041720" w:rsidR="1EC6272E">
        <w:rPr>
          <w:rFonts w:ascii="Calibri" w:hAnsi="Calibri" w:eastAsia="Times New Roman" w:cs="Calibri" w:asciiTheme="minorAscii" w:hAnsiTheme="minorAscii" w:cstheme="minorAscii"/>
          <w:color w:val="231F20"/>
          <w:sz w:val="24"/>
          <w:szCs w:val="24"/>
          <w:lang w:eastAsia="hr-HR"/>
        </w:rPr>
        <w:t xml:space="preserve"> nastave.</w:t>
      </w:r>
    </w:p>
    <w:p xmlns:wp14="http://schemas.microsoft.com/office/word/2010/wordml" w:rsidRPr="00876829" w:rsidR="00A7600E" w:rsidP="14041720" w:rsidRDefault="000204D3" w14:paraId="021D4138" wp14:textId="659038EF">
      <w:pPr>
        <w:pStyle w:val="NormalWeb"/>
        <w:numPr>
          <w:ilvl w:val="0"/>
          <w:numId w:val="1"/>
        </w:numPr>
        <w:spacing w:after="165" w:afterAutospacing="off"/>
        <w:rPr>
          <w:rFonts w:ascii="Times New Roman" w:hAnsi="Times New Roman" w:eastAsia="Times New Roman" w:cs="Times New Roman" w:asciiTheme="minorAscii" w:hAnsiTheme="minorAscii" w:eastAsiaTheme="minorAscii" w:cstheme="minorAscii"/>
          <w:color w:val="231F20"/>
          <w:sz w:val="22"/>
          <w:szCs w:val="22"/>
          <w:shd w:val="clear" w:color="auto" w:fill="FFFFFF"/>
          <w:lang w:val="hr-HR" w:eastAsia="hr-HR"/>
        </w:rPr>
      </w:pPr>
      <w:r w:rsidR="000204D3">
        <w:rPr>
          <w:color w:val="231F20"/>
          <w:sz w:val="22"/>
          <w:szCs w:val="22"/>
        </w:rPr>
        <w:t xml:space="preserve">*</w:t>
      </w:r>
      <w:r w:rsidRPr="14041720" w:rsidR="68F019B3">
        <w:rPr>
          <w:color w:val="231F20"/>
          <w:sz w:val="22"/>
          <w:szCs w:val="22"/>
        </w:rPr>
        <w:t xml:space="preserve"> *</w:t>
      </w:r>
      <w:r w:rsidR="000204D3">
        <w:rPr>
          <w:color w:val="231F20"/>
          <w:sz w:val="22"/>
          <w:szCs w:val="22"/>
        </w:rPr>
        <w:t xml:space="preserve"> 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Provedba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istraživačkog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terenskog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rada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u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autonomiji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je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učitelja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te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ovisi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o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mogućnostima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r w:rsidRPr="14041720" w:rsidR="00380B10">
        <w:rPr>
          <w:rFonts w:ascii="Calibri" w:hAnsi="Calibri" w:cs="Calibri" w:asciiTheme="minorAscii" w:hAnsiTheme="minorAscii" w:cstheme="minorAscii"/>
          <w:shd w:val="clear" w:color="auto" w:fill="FFFFFF"/>
          <w:lang w:val="hr-HR" w:eastAsia="hr-HR"/>
        </w:rPr>
        <w:t xml:space="preserve">i uvjetima povezanima s </w:t>
      </w:r>
      <w:bookmarkStart w:name="_GoBack" w:id="0"/>
      <w:bookmarkEnd w:id="0"/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epidemiološkom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situacijom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.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T</w:t>
      </w:r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emu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istraživanja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treba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povezati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s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nekim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gram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od</w:t>
      </w:r>
      <w:proofErr w:type="gram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kurikulumom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propisanih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ishoda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ako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se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planira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ostvariti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ishod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vezan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uz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istraživački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rad (</w:t>
      </w:r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>GEO OŠ B.5.1.</w:t>
      </w:r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Učenik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analizira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prostorne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organizacije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i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procese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istraživačkim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radom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,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uporabom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geografske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karte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i</w:t>
      </w:r>
      <w:proofErr w:type="spellEnd"/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IKT-a.</w:t>
      </w:r>
      <w:r w:rsidRPr="14041720" w:rsidR="00D85F44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>).</w:t>
      </w:r>
      <w:r w:rsidRPr="14041720" w:rsidR="000204D3">
        <w:rPr>
          <w:rFonts w:ascii="Calibri" w:hAnsi="Calibri" w:cs="Calibri" w:asciiTheme="minorAscii" w:hAnsiTheme="minorAscii" w:cstheme="minorAscii"/>
          <w:i w:val="1"/>
          <w:iCs w:val="1"/>
          <w:color w:val="231F20"/>
          <w:shd w:val="clear" w:color="auto" w:fill="FFFFFF"/>
          <w:lang w:eastAsia="hr-HR"/>
        </w:rPr>
        <w:t xml:space="preserve"> 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Na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uvodnim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satovima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potrebno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je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dogovor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iti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s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učenicima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način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vrijeme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provedbe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istraživanja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,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oblik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nač</w:t>
      </w:r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in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prezentacije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rezultata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te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sastavnice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i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>kriterije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 </w:t>
      </w:r>
      <w:proofErr w:type="spellStart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vrednovanja</w:t>
      </w:r>
      <w:proofErr w:type="spellEnd"/>
      <w:r w:rsidRPr="14041720" w:rsidR="000204D3">
        <w:rPr>
          <w:rFonts w:ascii="Calibri" w:hAnsi="Calibri" w:cs="Calibri" w:asciiTheme="minorAscii" w:hAnsiTheme="minorAscii" w:cstheme="minorAscii"/>
          <w:color w:val="231F20"/>
          <w:shd w:val="clear" w:color="auto" w:fill="FFFFFF"/>
          <w:lang w:eastAsia="hr-HR"/>
        </w:rPr>
        <w:t xml:space="preserve">.</w:t>
      </w:r>
    </w:p>
    <w:sectPr w:rsidRPr="00876829" w:rsidR="00A7600E" w:rsidSect="00D55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C4"/>
    <w:rsid w:val="000204D3"/>
    <w:rsid w:val="00042790"/>
    <w:rsid w:val="00070CC3"/>
    <w:rsid w:val="000A0433"/>
    <w:rsid w:val="000B229D"/>
    <w:rsid w:val="00112BA2"/>
    <w:rsid w:val="001200B2"/>
    <w:rsid w:val="00222964"/>
    <w:rsid w:val="002E3264"/>
    <w:rsid w:val="002E521A"/>
    <w:rsid w:val="0034296A"/>
    <w:rsid w:val="00380B10"/>
    <w:rsid w:val="003D4585"/>
    <w:rsid w:val="003E22B4"/>
    <w:rsid w:val="003F2F87"/>
    <w:rsid w:val="00455D7D"/>
    <w:rsid w:val="004D6AF6"/>
    <w:rsid w:val="004F32E7"/>
    <w:rsid w:val="00511F83"/>
    <w:rsid w:val="005155FE"/>
    <w:rsid w:val="00522F58"/>
    <w:rsid w:val="005565EC"/>
    <w:rsid w:val="00612C11"/>
    <w:rsid w:val="0069403D"/>
    <w:rsid w:val="00695FE0"/>
    <w:rsid w:val="006C0F5D"/>
    <w:rsid w:val="008611AD"/>
    <w:rsid w:val="00876829"/>
    <w:rsid w:val="008B0960"/>
    <w:rsid w:val="008B73DE"/>
    <w:rsid w:val="008C35F4"/>
    <w:rsid w:val="008E0562"/>
    <w:rsid w:val="0090367E"/>
    <w:rsid w:val="009427BF"/>
    <w:rsid w:val="00944D64"/>
    <w:rsid w:val="00971866"/>
    <w:rsid w:val="009848A6"/>
    <w:rsid w:val="00A7600E"/>
    <w:rsid w:val="00AC0CC2"/>
    <w:rsid w:val="00C378BB"/>
    <w:rsid w:val="00C44B62"/>
    <w:rsid w:val="00C85325"/>
    <w:rsid w:val="00D55EC4"/>
    <w:rsid w:val="00D85F44"/>
    <w:rsid w:val="00DE5A2B"/>
    <w:rsid w:val="00E16402"/>
    <w:rsid w:val="00E2238A"/>
    <w:rsid w:val="00E352E2"/>
    <w:rsid w:val="00E57148"/>
    <w:rsid w:val="00E86CCA"/>
    <w:rsid w:val="00F87745"/>
    <w:rsid w:val="0B490A47"/>
    <w:rsid w:val="120E63DE"/>
    <w:rsid w:val="14041720"/>
    <w:rsid w:val="1A5C65B8"/>
    <w:rsid w:val="1EC6272E"/>
    <w:rsid w:val="3C110D65"/>
    <w:rsid w:val="46CF9A87"/>
    <w:rsid w:val="68F0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936D"/>
  <w15:chartTrackingRefBased/>
  <w15:docId w15:val="{36C2F3E0-06D8-43BA-B31F-E4E6B5D771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E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760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Default" w:customStyle="1">
    <w:name w:val="Default"/>
    <w:rsid w:val="008B09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6F47C-E36C-4B21-8639-CE432FC53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A3F8D-02C9-4E15-A5BD-42740FD5C67B}"/>
</file>

<file path=customXml/itemProps3.xml><?xml version="1.0" encoding="utf-8"?>
<ds:datastoreItem xmlns:ds="http://schemas.openxmlformats.org/officeDocument/2006/customXml" ds:itemID="{76AE7C58-B9A3-44D7-885A-5668D1DF927F}"/>
</file>

<file path=customXml/itemProps4.xml><?xml version="1.0" encoding="utf-8"?>
<ds:datastoreItem xmlns:ds="http://schemas.openxmlformats.org/officeDocument/2006/customXml" ds:itemID="{0E08AC2F-FBCA-4179-B34A-5A924299A9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Alenka Bujan</lastModifiedBy>
  <revision>28</revision>
  <dcterms:created xsi:type="dcterms:W3CDTF">2020-08-31T13:45:00.0000000Z</dcterms:created>
  <dcterms:modified xsi:type="dcterms:W3CDTF">2021-09-03T13:29:30.4708606Z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